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B17" w:rsidRDefault="00627C16" w:rsidP="00A80B17">
      <w:pPr>
        <w:spacing w:after="0" w:line="360" w:lineRule="auto"/>
        <w:rPr>
          <w:rFonts w:ascii="Bookman Old Style" w:eastAsiaTheme="minorEastAsia" w:hAnsi="Bookman Old Style"/>
          <w:b/>
          <w:sz w:val="26"/>
          <w:szCs w:val="26"/>
        </w:rPr>
      </w:pPr>
      <w:r w:rsidRPr="00A36301">
        <w:rPr>
          <w:noProof/>
        </w:rPr>
        <w:drawing>
          <wp:anchor distT="0" distB="0" distL="114300" distR="114300" simplePos="0" relativeHeight="251659264" behindDoc="0" locked="0" layoutInCell="1" allowOverlap="1" wp14:anchorId="6FF2DC64" wp14:editId="52FDE070">
            <wp:simplePos x="0" y="0"/>
            <wp:positionH relativeFrom="column">
              <wp:posOffset>0</wp:posOffset>
            </wp:positionH>
            <wp:positionV relativeFrom="paragraph">
              <wp:posOffset>291465</wp:posOffset>
            </wp:positionV>
            <wp:extent cx="971550" cy="1273175"/>
            <wp:effectExtent l="0" t="0" r="0" b="3175"/>
            <wp:wrapThrough wrapText="bothSides">
              <wp:wrapPolygon edited="0">
                <wp:start x="0" y="0"/>
                <wp:lineTo x="0" y="21331"/>
                <wp:lineTo x="21176" y="21331"/>
                <wp:lineTo x="21176" y="0"/>
                <wp:lineTo x="0" y="0"/>
              </wp:wrapPolygon>
            </wp:wrapThrough>
            <wp:docPr id="1710867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67989" name=""/>
                    <pic:cNvPicPr/>
                  </pic:nvPicPr>
                  <pic:blipFill>
                    <a:blip r:embed="rId7">
                      <a:extLst>
                        <a:ext uri="{28A0092B-C50C-407E-A947-70E740481C1C}">
                          <a14:useLocalDpi xmlns:a14="http://schemas.microsoft.com/office/drawing/2010/main" val="0"/>
                        </a:ext>
                      </a:extLst>
                    </a:blip>
                    <a:stretch>
                      <a:fillRect/>
                    </a:stretch>
                  </pic:blipFill>
                  <pic:spPr>
                    <a:xfrm>
                      <a:off x="0" y="0"/>
                      <a:ext cx="971550" cy="1273175"/>
                    </a:xfrm>
                    <a:prstGeom prst="rect">
                      <a:avLst/>
                    </a:prstGeom>
                  </pic:spPr>
                </pic:pic>
              </a:graphicData>
            </a:graphic>
            <wp14:sizeRelH relativeFrom="page">
              <wp14:pctWidth>0</wp14:pctWidth>
            </wp14:sizeRelH>
            <wp14:sizeRelV relativeFrom="page">
              <wp14:pctHeight>0</wp14:pctHeight>
            </wp14:sizeRelV>
          </wp:anchor>
        </w:drawing>
      </w:r>
    </w:p>
    <w:p w:rsidR="00627C16" w:rsidRDefault="00627C16" w:rsidP="00A80B17">
      <w:pPr>
        <w:spacing w:after="0" w:line="360" w:lineRule="auto"/>
        <w:rPr>
          <w:rFonts w:ascii="Bookman Old Style" w:eastAsiaTheme="minorEastAsia" w:hAnsi="Bookman Old Style"/>
          <w:b/>
          <w:sz w:val="26"/>
          <w:szCs w:val="26"/>
        </w:rPr>
      </w:pPr>
    </w:p>
    <w:p w:rsidR="00627C16" w:rsidRDefault="00627C16" w:rsidP="00A80B17">
      <w:pPr>
        <w:spacing w:after="0" w:line="360" w:lineRule="auto"/>
        <w:rPr>
          <w:rFonts w:ascii="Bookman Old Style" w:eastAsiaTheme="minorEastAsia" w:hAnsi="Bookman Old Style"/>
          <w:b/>
          <w:sz w:val="26"/>
          <w:szCs w:val="26"/>
        </w:rPr>
      </w:pPr>
    </w:p>
    <w:p w:rsidR="00627C16" w:rsidRDefault="00627C16" w:rsidP="00A80B17">
      <w:pPr>
        <w:spacing w:after="0" w:line="360" w:lineRule="auto"/>
        <w:rPr>
          <w:rFonts w:ascii="Bookman Old Style" w:eastAsiaTheme="minorEastAsia" w:hAnsi="Bookman Old Style"/>
          <w:b/>
          <w:sz w:val="26"/>
          <w:szCs w:val="26"/>
        </w:rPr>
      </w:pPr>
    </w:p>
    <w:p w:rsidR="00627C16" w:rsidRDefault="00627C16" w:rsidP="00A80B17">
      <w:pPr>
        <w:spacing w:after="0" w:line="360" w:lineRule="auto"/>
        <w:rPr>
          <w:rFonts w:ascii="Bookman Old Style" w:eastAsiaTheme="minorEastAsia" w:hAnsi="Bookman Old Style"/>
          <w:b/>
          <w:sz w:val="26"/>
          <w:szCs w:val="26"/>
        </w:rPr>
      </w:pPr>
    </w:p>
    <w:p w:rsidR="00627C16" w:rsidRDefault="00627C16" w:rsidP="00A80B17">
      <w:pPr>
        <w:spacing w:after="0" w:line="360" w:lineRule="auto"/>
        <w:rPr>
          <w:rFonts w:ascii="Bookman Old Style" w:eastAsiaTheme="minorEastAsia" w:hAnsi="Bookman Old Style"/>
          <w:b/>
          <w:sz w:val="26"/>
          <w:szCs w:val="26"/>
        </w:rPr>
      </w:pPr>
    </w:p>
    <w:p w:rsidR="00512303" w:rsidRPr="00DA6B5D" w:rsidRDefault="00512303" w:rsidP="00A80B17">
      <w:pPr>
        <w:spacing w:after="0" w:line="360" w:lineRule="auto"/>
        <w:rPr>
          <w:rFonts w:ascii="Bookman Old Style" w:eastAsiaTheme="minorEastAsia" w:hAnsi="Bookman Old Style"/>
          <w:b/>
          <w:sz w:val="26"/>
          <w:szCs w:val="26"/>
        </w:rPr>
      </w:pPr>
      <w:r w:rsidRPr="00DA6B5D">
        <w:rPr>
          <w:rFonts w:ascii="Bookman Old Style" w:eastAsiaTheme="minorEastAsia" w:hAnsi="Bookman Old Style"/>
          <w:b/>
          <w:sz w:val="26"/>
          <w:szCs w:val="26"/>
        </w:rPr>
        <w:t>441 / 2</w:t>
      </w:r>
    </w:p>
    <w:p w:rsidR="00512303" w:rsidRPr="00DA6B5D" w:rsidRDefault="00512303" w:rsidP="00A80B17">
      <w:pPr>
        <w:spacing w:after="0" w:line="360" w:lineRule="auto"/>
        <w:rPr>
          <w:rFonts w:ascii="Bookman Old Style" w:eastAsiaTheme="minorEastAsia" w:hAnsi="Bookman Old Style"/>
          <w:b/>
          <w:sz w:val="26"/>
          <w:szCs w:val="26"/>
        </w:rPr>
      </w:pPr>
      <w:r w:rsidRPr="00DA6B5D">
        <w:rPr>
          <w:rFonts w:ascii="Bookman Old Style" w:eastAsiaTheme="minorEastAsia" w:hAnsi="Bookman Old Style"/>
          <w:b/>
          <w:sz w:val="26"/>
          <w:szCs w:val="26"/>
        </w:rPr>
        <w:t>HOMESCIENCE PAPER 2</w:t>
      </w:r>
    </w:p>
    <w:p w:rsidR="00512303" w:rsidRPr="00DA6B5D" w:rsidRDefault="00512303" w:rsidP="00A80B17">
      <w:pPr>
        <w:spacing w:after="0"/>
        <w:rPr>
          <w:rFonts w:ascii="Bookman Old Style" w:eastAsiaTheme="minorEastAsia" w:hAnsi="Bookman Old Style"/>
          <w:b/>
          <w:sz w:val="26"/>
          <w:szCs w:val="26"/>
        </w:rPr>
      </w:pPr>
      <w:r w:rsidRPr="00DA6B5D">
        <w:rPr>
          <w:rFonts w:ascii="Bookman Old Style" w:eastAsiaTheme="minorEastAsia" w:hAnsi="Bookman Old Style"/>
          <w:b/>
          <w:sz w:val="26"/>
          <w:szCs w:val="26"/>
        </w:rPr>
        <w:t>CLOTHING AND TEXTILES</w:t>
      </w:r>
    </w:p>
    <w:p w:rsidR="003E1D01" w:rsidRPr="003E1D01" w:rsidRDefault="003E1D01" w:rsidP="00A80B17">
      <w:pPr>
        <w:spacing w:after="0"/>
        <w:rPr>
          <w:rFonts w:ascii="Bookman Old Style" w:eastAsiaTheme="minorEastAsia" w:hAnsi="Bookman Old Style"/>
          <w:b/>
          <w:sz w:val="32"/>
          <w:szCs w:val="32"/>
        </w:rPr>
      </w:pPr>
    </w:p>
    <w:p w:rsidR="00512303" w:rsidRDefault="00512303" w:rsidP="00A80B17">
      <w:pPr>
        <w:pBdr>
          <w:bottom w:val="single" w:sz="6" w:space="1" w:color="auto"/>
        </w:pBdr>
        <w:spacing w:after="0" w:line="360" w:lineRule="auto"/>
        <w:rPr>
          <w:rFonts w:asciiTheme="majorHAnsi" w:hAnsiTheme="majorHAnsi"/>
          <w:b/>
          <w:sz w:val="32"/>
          <w:szCs w:val="32"/>
        </w:rPr>
      </w:pPr>
      <w:r w:rsidRPr="003E1D01">
        <w:rPr>
          <w:rFonts w:ascii="Bookman Old Style" w:hAnsi="Bookman Old Style"/>
          <w:b/>
          <w:sz w:val="32"/>
          <w:szCs w:val="32"/>
        </w:rPr>
        <w:t>CONFIDENTIAL</w:t>
      </w:r>
    </w:p>
    <w:p w:rsidR="00512303" w:rsidRDefault="00512303" w:rsidP="00512303"/>
    <w:p w:rsidR="00512303" w:rsidRDefault="001542FD" w:rsidP="001542FD">
      <w:pPr>
        <w:jc w:val="both"/>
        <w:rPr>
          <w:rFonts w:ascii="Times New Roman" w:hAnsi="Times New Roman" w:cs="Times New Roman"/>
          <w:b/>
          <w:sz w:val="24"/>
          <w:szCs w:val="24"/>
        </w:rPr>
      </w:pPr>
      <w:r>
        <w:rPr>
          <w:rFonts w:ascii="Times New Roman" w:hAnsi="Times New Roman" w:cs="Times New Roman"/>
          <w:sz w:val="28"/>
          <w:szCs w:val="28"/>
        </w:rPr>
        <w:t>The s</w:t>
      </w:r>
      <w:r w:rsidR="00512303" w:rsidRPr="006E48F7">
        <w:rPr>
          <w:rFonts w:ascii="Times New Roman" w:hAnsi="Times New Roman" w:cs="Times New Roman"/>
          <w:sz w:val="28"/>
          <w:szCs w:val="28"/>
        </w:rPr>
        <w:t>chool</w:t>
      </w:r>
      <w:r>
        <w:rPr>
          <w:rFonts w:ascii="Times New Roman" w:hAnsi="Times New Roman" w:cs="Times New Roman"/>
          <w:sz w:val="28"/>
          <w:szCs w:val="28"/>
        </w:rPr>
        <w:t xml:space="preserve"> to</w:t>
      </w:r>
      <w:r w:rsidR="00512303" w:rsidRPr="006E48F7">
        <w:rPr>
          <w:rFonts w:ascii="Times New Roman" w:hAnsi="Times New Roman" w:cs="Times New Roman"/>
          <w:sz w:val="28"/>
          <w:szCs w:val="28"/>
        </w:rPr>
        <w:t xml:space="preserve"> provide the following </w:t>
      </w:r>
      <w:r>
        <w:rPr>
          <w:rFonts w:ascii="Times New Roman" w:hAnsi="Times New Roman" w:cs="Times New Roman"/>
          <w:sz w:val="28"/>
          <w:szCs w:val="28"/>
        </w:rPr>
        <w:t>to</w:t>
      </w:r>
      <w:r w:rsidR="00512303" w:rsidRPr="006E48F7">
        <w:rPr>
          <w:rFonts w:ascii="Times New Roman" w:hAnsi="Times New Roman" w:cs="Times New Roman"/>
          <w:sz w:val="28"/>
          <w:szCs w:val="28"/>
        </w:rPr>
        <w:t xml:space="preserve"> each </w:t>
      </w:r>
      <w:r>
        <w:rPr>
          <w:rFonts w:ascii="Times New Roman" w:hAnsi="Times New Roman" w:cs="Times New Roman"/>
          <w:sz w:val="28"/>
          <w:szCs w:val="28"/>
        </w:rPr>
        <w:t>candidate</w:t>
      </w:r>
      <w:r w:rsidR="00512303" w:rsidRPr="006E48F7">
        <w:rPr>
          <w:rFonts w:ascii="Times New Roman" w:hAnsi="Times New Roman" w:cs="Times New Roman"/>
          <w:sz w:val="28"/>
          <w:szCs w:val="28"/>
        </w:rPr>
        <w:t>;</w:t>
      </w:r>
    </w:p>
    <w:p w:rsidR="001542FD" w:rsidRDefault="00FA0428" w:rsidP="003E1D01">
      <w:pPr>
        <w:pStyle w:val="ListParagraph"/>
        <w:numPr>
          <w:ilvl w:val="0"/>
          <w:numId w:val="1"/>
        </w:numPr>
        <w:spacing w:line="480" w:lineRule="auto"/>
        <w:ind w:left="540"/>
        <w:jc w:val="both"/>
        <w:rPr>
          <w:rFonts w:ascii="Times New Roman" w:hAnsi="Times New Roman" w:cs="Times New Roman"/>
          <w:sz w:val="28"/>
          <w:szCs w:val="28"/>
        </w:rPr>
      </w:pPr>
      <w:r>
        <w:rPr>
          <w:rFonts w:ascii="Times New Roman" w:hAnsi="Times New Roman" w:cs="Times New Roman"/>
          <w:sz w:val="28"/>
          <w:szCs w:val="28"/>
        </w:rPr>
        <w:t>L</w:t>
      </w:r>
      <w:r w:rsidR="001542FD">
        <w:rPr>
          <w:rFonts w:ascii="Times New Roman" w:hAnsi="Times New Roman" w:cs="Times New Roman"/>
          <w:sz w:val="28"/>
          <w:szCs w:val="28"/>
        </w:rPr>
        <w:t>ight weight fabric 5</w:t>
      </w:r>
      <w:r>
        <w:rPr>
          <w:rFonts w:ascii="Times New Roman" w:hAnsi="Times New Roman" w:cs="Times New Roman"/>
          <w:sz w:val="28"/>
          <w:szCs w:val="28"/>
        </w:rPr>
        <w:t>0</w:t>
      </w:r>
      <w:r w:rsidR="001542FD">
        <w:rPr>
          <w:rFonts w:ascii="Times New Roman" w:hAnsi="Times New Roman" w:cs="Times New Roman"/>
          <w:sz w:val="28"/>
          <w:szCs w:val="28"/>
        </w:rPr>
        <w:t>cm long by 9</w:t>
      </w:r>
      <w:r>
        <w:rPr>
          <w:rFonts w:ascii="Times New Roman" w:hAnsi="Times New Roman" w:cs="Times New Roman"/>
          <w:sz w:val="28"/>
          <w:szCs w:val="28"/>
        </w:rPr>
        <w:t>1</w:t>
      </w:r>
      <w:r w:rsidR="001542FD">
        <w:rPr>
          <w:rFonts w:ascii="Times New Roman" w:hAnsi="Times New Roman" w:cs="Times New Roman"/>
          <w:sz w:val="28"/>
          <w:szCs w:val="28"/>
        </w:rPr>
        <w:t>cm wide.</w:t>
      </w:r>
    </w:p>
    <w:p w:rsidR="0085310C" w:rsidRDefault="0085310C" w:rsidP="003E1D01">
      <w:pPr>
        <w:pStyle w:val="ListParagraph"/>
        <w:numPr>
          <w:ilvl w:val="0"/>
          <w:numId w:val="1"/>
        </w:numPr>
        <w:spacing w:line="480" w:lineRule="auto"/>
        <w:ind w:left="540"/>
        <w:jc w:val="both"/>
        <w:rPr>
          <w:rFonts w:ascii="Times New Roman" w:hAnsi="Times New Roman" w:cs="Times New Roman"/>
          <w:sz w:val="28"/>
          <w:szCs w:val="28"/>
        </w:rPr>
      </w:pPr>
      <w:r w:rsidRPr="00140653">
        <w:rPr>
          <w:rFonts w:ascii="Times New Roman" w:hAnsi="Times New Roman" w:cs="Times New Roman"/>
          <w:sz w:val="28"/>
          <w:szCs w:val="28"/>
        </w:rPr>
        <w:t>Sewing</w:t>
      </w:r>
      <w:r w:rsidR="00FA0428">
        <w:rPr>
          <w:rFonts w:ascii="Times New Roman" w:hAnsi="Times New Roman" w:cs="Times New Roman"/>
          <w:sz w:val="28"/>
          <w:szCs w:val="28"/>
        </w:rPr>
        <w:t xml:space="preserve"> cotton</w:t>
      </w:r>
      <w:r w:rsidRPr="00140653">
        <w:rPr>
          <w:rFonts w:ascii="Times New Roman" w:hAnsi="Times New Roman" w:cs="Times New Roman"/>
          <w:sz w:val="28"/>
          <w:szCs w:val="28"/>
        </w:rPr>
        <w:t xml:space="preserve"> thread to match the fabric colour.</w:t>
      </w:r>
    </w:p>
    <w:p w:rsidR="009249F0" w:rsidRDefault="00FA0428" w:rsidP="003E1D01">
      <w:pPr>
        <w:pStyle w:val="ListParagraph"/>
        <w:numPr>
          <w:ilvl w:val="0"/>
          <w:numId w:val="1"/>
        </w:numPr>
        <w:spacing w:line="480" w:lineRule="auto"/>
        <w:ind w:left="540"/>
        <w:jc w:val="both"/>
        <w:rPr>
          <w:rFonts w:ascii="Times New Roman" w:hAnsi="Times New Roman" w:cs="Times New Roman"/>
          <w:sz w:val="28"/>
          <w:szCs w:val="28"/>
        </w:rPr>
      </w:pPr>
      <w:r>
        <w:rPr>
          <w:rFonts w:ascii="Times New Roman" w:hAnsi="Times New Roman" w:cs="Times New Roman"/>
          <w:sz w:val="28"/>
          <w:szCs w:val="28"/>
        </w:rPr>
        <w:t>An envelope for inserting the constructed garment.</w:t>
      </w:r>
    </w:p>
    <w:p w:rsidR="00095124" w:rsidRPr="00095124" w:rsidRDefault="00095124" w:rsidP="00095124">
      <w:pPr>
        <w:spacing w:line="480" w:lineRule="auto"/>
        <w:jc w:val="both"/>
        <w:rPr>
          <w:rFonts w:ascii="Times New Roman" w:hAnsi="Times New Roman" w:cs="Times New Roman"/>
          <w:sz w:val="28"/>
          <w:szCs w:val="28"/>
        </w:rPr>
      </w:pPr>
    </w:p>
    <w:p w:rsidR="00FA0428" w:rsidRPr="00095124" w:rsidRDefault="00FA0428" w:rsidP="00FA0428">
      <w:pPr>
        <w:pStyle w:val="ListParagraph"/>
        <w:spacing w:line="480" w:lineRule="auto"/>
        <w:ind w:left="540"/>
        <w:jc w:val="both"/>
        <w:rPr>
          <w:rFonts w:ascii="Times New Roman" w:hAnsi="Times New Roman" w:cs="Times New Roman"/>
          <w:b/>
          <w:sz w:val="28"/>
          <w:szCs w:val="28"/>
        </w:rPr>
      </w:pPr>
      <w:r w:rsidRPr="00095124">
        <w:rPr>
          <w:rFonts w:ascii="Times New Roman" w:hAnsi="Times New Roman" w:cs="Times New Roman"/>
          <w:b/>
          <w:sz w:val="28"/>
          <w:szCs w:val="28"/>
        </w:rPr>
        <w:t>FABRIC IN EXCESS OF THE AMOUNT SPECIFIED MUST NOT BE SUPPLIED TO THE CANDIDATES.</w:t>
      </w:r>
    </w:p>
    <w:p w:rsidR="00FA0428" w:rsidRDefault="00FA0428">
      <w:pPr>
        <w:rPr>
          <w:rFonts w:ascii="Times New Roman" w:hAnsi="Times New Roman" w:cs="Times New Roman"/>
          <w:sz w:val="28"/>
          <w:szCs w:val="28"/>
        </w:rPr>
      </w:pPr>
      <w:bookmarkStart w:id="0" w:name="_GoBack"/>
      <w:bookmarkEnd w:id="0"/>
      <w:r>
        <w:rPr>
          <w:rFonts w:ascii="Times New Roman" w:hAnsi="Times New Roman" w:cs="Times New Roman"/>
          <w:sz w:val="28"/>
          <w:szCs w:val="28"/>
        </w:rPr>
        <w:br w:type="page"/>
      </w:r>
    </w:p>
    <w:p w:rsidR="00FA0428" w:rsidRDefault="00FA0428" w:rsidP="00A80B17">
      <w:pPr>
        <w:pStyle w:val="ListParagraph"/>
        <w:numPr>
          <w:ilvl w:val="0"/>
          <w:numId w:val="2"/>
        </w:numPr>
        <w:tabs>
          <w:tab w:val="left" w:pos="426"/>
          <w:tab w:val="left" w:pos="851"/>
          <w:tab w:val="left" w:pos="1276"/>
          <w:tab w:val="left" w:pos="1701"/>
        </w:tabs>
        <w:spacing w:after="0" w:line="480" w:lineRule="auto"/>
        <w:ind w:left="426" w:hanging="426"/>
        <w:jc w:val="both"/>
        <w:rPr>
          <w:rFonts w:ascii="Times New Roman" w:hAnsi="Times New Roman" w:cs="Times New Roman"/>
          <w:sz w:val="28"/>
          <w:szCs w:val="28"/>
        </w:rPr>
      </w:pPr>
      <w:r w:rsidRPr="00FA0428">
        <w:rPr>
          <w:rFonts w:ascii="Times New Roman" w:hAnsi="Times New Roman" w:cs="Times New Roman"/>
          <w:sz w:val="28"/>
          <w:szCs w:val="28"/>
        </w:rPr>
        <w:lastRenderedPageBreak/>
        <w:t>Each candidate will require:</w:t>
      </w:r>
    </w:p>
    <w:p w:rsidR="00FA0428" w:rsidRDefault="00FA0428" w:rsidP="00A80B17">
      <w:pPr>
        <w:pStyle w:val="ListParagraph"/>
        <w:numPr>
          <w:ilvl w:val="0"/>
          <w:numId w:val="3"/>
        </w:numPr>
        <w:tabs>
          <w:tab w:val="left" w:pos="426"/>
          <w:tab w:val="left" w:pos="851"/>
          <w:tab w:val="left" w:pos="1276"/>
          <w:tab w:val="left" w:pos="1701"/>
        </w:tabs>
        <w:spacing w:after="0" w:line="480" w:lineRule="auto"/>
        <w:ind w:left="851" w:hanging="425"/>
        <w:jc w:val="both"/>
        <w:rPr>
          <w:rFonts w:ascii="Times New Roman" w:hAnsi="Times New Roman" w:cs="Times New Roman"/>
          <w:sz w:val="28"/>
          <w:szCs w:val="28"/>
        </w:rPr>
      </w:pPr>
      <w:r>
        <w:rPr>
          <w:rFonts w:ascii="Times New Roman" w:hAnsi="Times New Roman" w:cs="Times New Roman"/>
          <w:sz w:val="28"/>
          <w:szCs w:val="28"/>
        </w:rPr>
        <w:t>The basis sewing tools and equipment including cutting out scissors, a safety pin approximately 2.25cm long, dress maker’s pins, variety of needles, tape measure, pattern transferring items and a seam ripper;</w:t>
      </w:r>
    </w:p>
    <w:p w:rsidR="00FA0428" w:rsidRPr="00FA0428" w:rsidRDefault="00FA0428" w:rsidP="00A80B17">
      <w:pPr>
        <w:pStyle w:val="ListParagraph"/>
        <w:numPr>
          <w:ilvl w:val="0"/>
          <w:numId w:val="3"/>
        </w:numPr>
        <w:tabs>
          <w:tab w:val="left" w:pos="426"/>
          <w:tab w:val="left" w:pos="851"/>
          <w:tab w:val="left" w:pos="1276"/>
          <w:tab w:val="left" w:pos="1701"/>
        </w:tabs>
        <w:spacing w:after="0" w:line="480" w:lineRule="auto"/>
        <w:ind w:left="851" w:hanging="425"/>
        <w:jc w:val="both"/>
        <w:rPr>
          <w:rFonts w:ascii="Times New Roman" w:hAnsi="Times New Roman" w:cs="Times New Roman"/>
          <w:sz w:val="28"/>
          <w:szCs w:val="28"/>
        </w:rPr>
      </w:pPr>
      <w:r>
        <w:rPr>
          <w:rFonts w:ascii="Times New Roman" w:hAnsi="Times New Roman" w:cs="Times New Roman"/>
          <w:sz w:val="28"/>
          <w:szCs w:val="28"/>
        </w:rPr>
        <w:t>A pencil and a small label bearing his/her name and index number, which is to be attached to his/her work at the end of the examination</w:t>
      </w:r>
    </w:p>
    <w:p w:rsidR="00FA0428" w:rsidRPr="00FA0428" w:rsidRDefault="00FA0428" w:rsidP="00A80B17">
      <w:pPr>
        <w:pStyle w:val="ListParagraph"/>
        <w:numPr>
          <w:ilvl w:val="0"/>
          <w:numId w:val="2"/>
        </w:numPr>
        <w:tabs>
          <w:tab w:val="left" w:pos="426"/>
          <w:tab w:val="left" w:pos="851"/>
          <w:tab w:val="left" w:pos="1276"/>
          <w:tab w:val="left" w:pos="1701"/>
        </w:tabs>
        <w:spacing w:after="0" w:line="480" w:lineRule="auto"/>
        <w:ind w:left="426" w:hanging="426"/>
        <w:jc w:val="both"/>
        <w:rPr>
          <w:rFonts w:ascii="Times New Roman" w:hAnsi="Times New Roman" w:cs="Times New Roman"/>
          <w:sz w:val="28"/>
          <w:szCs w:val="28"/>
        </w:rPr>
      </w:pPr>
      <w:r w:rsidRPr="00FA0428">
        <w:rPr>
          <w:rFonts w:ascii="Times New Roman" w:hAnsi="Times New Roman" w:cs="Times New Roman"/>
          <w:sz w:val="28"/>
          <w:szCs w:val="28"/>
        </w:rPr>
        <w:t xml:space="preserve">There should be sufficient table space allowed for each candidate to work freely. At least four sewing machines and </w:t>
      </w:r>
      <w:r w:rsidRPr="00FA0428">
        <w:rPr>
          <w:rFonts w:ascii="Times New Roman" w:hAnsi="Times New Roman" w:cs="Times New Roman"/>
          <w:b/>
          <w:sz w:val="28"/>
          <w:szCs w:val="28"/>
        </w:rPr>
        <w:t xml:space="preserve">two </w:t>
      </w:r>
      <w:r w:rsidRPr="00FA0428">
        <w:rPr>
          <w:rFonts w:ascii="Times New Roman" w:hAnsi="Times New Roman" w:cs="Times New Roman"/>
          <w:sz w:val="28"/>
          <w:szCs w:val="28"/>
        </w:rPr>
        <w:t>sets of pressing equipment should be provided.</w:t>
      </w:r>
    </w:p>
    <w:p w:rsidR="00FA0428" w:rsidRPr="00FA0428" w:rsidRDefault="00FA0428" w:rsidP="00A80B17">
      <w:pPr>
        <w:pStyle w:val="ListParagraph"/>
        <w:numPr>
          <w:ilvl w:val="0"/>
          <w:numId w:val="2"/>
        </w:numPr>
        <w:tabs>
          <w:tab w:val="left" w:pos="426"/>
          <w:tab w:val="left" w:pos="851"/>
          <w:tab w:val="left" w:pos="1276"/>
          <w:tab w:val="left" w:pos="1701"/>
        </w:tabs>
        <w:spacing w:after="0" w:line="480" w:lineRule="auto"/>
        <w:ind w:left="426" w:hanging="426"/>
        <w:jc w:val="both"/>
        <w:rPr>
          <w:rFonts w:ascii="Times New Roman" w:hAnsi="Times New Roman" w:cs="Times New Roman"/>
          <w:sz w:val="28"/>
          <w:szCs w:val="28"/>
        </w:rPr>
      </w:pPr>
      <w:r w:rsidRPr="00FA0428">
        <w:rPr>
          <w:rFonts w:ascii="Times New Roman" w:hAnsi="Times New Roman" w:cs="Times New Roman"/>
          <w:sz w:val="28"/>
          <w:szCs w:val="28"/>
        </w:rPr>
        <w:t>Pinking shears for neatening raw edges should not be used.</w:t>
      </w:r>
    </w:p>
    <w:p w:rsidR="00FA0428" w:rsidRDefault="00FA0428" w:rsidP="00A80B17">
      <w:pPr>
        <w:pStyle w:val="ListParagraph"/>
        <w:numPr>
          <w:ilvl w:val="0"/>
          <w:numId w:val="2"/>
        </w:numPr>
        <w:tabs>
          <w:tab w:val="left" w:pos="426"/>
          <w:tab w:val="left" w:pos="851"/>
          <w:tab w:val="left" w:pos="1276"/>
          <w:tab w:val="left" w:pos="1701"/>
        </w:tabs>
        <w:spacing w:after="0" w:line="480" w:lineRule="auto"/>
        <w:ind w:left="426" w:hanging="426"/>
        <w:jc w:val="both"/>
        <w:rPr>
          <w:rFonts w:ascii="Times New Roman" w:hAnsi="Times New Roman" w:cs="Times New Roman"/>
          <w:sz w:val="28"/>
          <w:szCs w:val="28"/>
        </w:rPr>
      </w:pPr>
      <w:r w:rsidRPr="00FA0428">
        <w:rPr>
          <w:rFonts w:ascii="Times New Roman" w:hAnsi="Times New Roman" w:cs="Times New Roman"/>
          <w:sz w:val="28"/>
          <w:szCs w:val="28"/>
        </w:rPr>
        <w:t xml:space="preserve">When time for the test has expired, all work </w:t>
      </w:r>
      <w:r w:rsidRPr="00FA0428">
        <w:rPr>
          <w:rFonts w:ascii="Times New Roman" w:hAnsi="Times New Roman" w:cs="Times New Roman"/>
          <w:b/>
          <w:sz w:val="28"/>
          <w:szCs w:val="28"/>
          <w:u w:val="single"/>
        </w:rPr>
        <w:t xml:space="preserve">must </w:t>
      </w:r>
      <w:r w:rsidRPr="00FA0428">
        <w:rPr>
          <w:rFonts w:ascii="Times New Roman" w:hAnsi="Times New Roman" w:cs="Times New Roman"/>
          <w:sz w:val="28"/>
          <w:szCs w:val="28"/>
        </w:rPr>
        <w:t>cease, except that;</w:t>
      </w:r>
    </w:p>
    <w:p w:rsidR="00FA0428" w:rsidRDefault="003D62B4" w:rsidP="00A80B17">
      <w:pPr>
        <w:pStyle w:val="ListParagraph"/>
        <w:numPr>
          <w:ilvl w:val="0"/>
          <w:numId w:val="4"/>
        </w:numPr>
        <w:tabs>
          <w:tab w:val="left" w:pos="426"/>
          <w:tab w:val="left" w:pos="851"/>
          <w:tab w:val="left" w:pos="1276"/>
          <w:tab w:val="left" w:pos="1701"/>
        </w:tabs>
        <w:spacing w:after="0" w:line="480" w:lineRule="auto"/>
        <w:ind w:left="851" w:hanging="425"/>
        <w:jc w:val="both"/>
        <w:rPr>
          <w:rFonts w:ascii="Times New Roman" w:hAnsi="Times New Roman" w:cs="Times New Roman"/>
          <w:sz w:val="28"/>
          <w:szCs w:val="28"/>
        </w:rPr>
      </w:pPr>
      <w:r>
        <w:rPr>
          <w:rFonts w:ascii="Times New Roman" w:hAnsi="Times New Roman" w:cs="Times New Roman"/>
          <w:sz w:val="28"/>
          <w:szCs w:val="28"/>
        </w:rPr>
        <w:t>Candidates may press their work after time has expired due to the limited amount of pressing equipment usually available.</w:t>
      </w:r>
    </w:p>
    <w:p w:rsidR="003D62B4" w:rsidRPr="00FA0428" w:rsidRDefault="003D62B4" w:rsidP="00A80B17">
      <w:pPr>
        <w:pStyle w:val="ListParagraph"/>
        <w:numPr>
          <w:ilvl w:val="0"/>
          <w:numId w:val="4"/>
        </w:numPr>
        <w:tabs>
          <w:tab w:val="left" w:pos="426"/>
          <w:tab w:val="left" w:pos="851"/>
          <w:tab w:val="left" w:pos="1276"/>
          <w:tab w:val="left" w:pos="1701"/>
        </w:tabs>
        <w:spacing w:after="0" w:line="480" w:lineRule="auto"/>
        <w:ind w:left="851" w:hanging="425"/>
        <w:jc w:val="both"/>
        <w:rPr>
          <w:rFonts w:ascii="Times New Roman" w:hAnsi="Times New Roman" w:cs="Times New Roman"/>
          <w:sz w:val="28"/>
          <w:szCs w:val="28"/>
        </w:rPr>
      </w:pPr>
      <w:r>
        <w:rPr>
          <w:rFonts w:ascii="Times New Roman" w:hAnsi="Times New Roman" w:cs="Times New Roman"/>
          <w:sz w:val="28"/>
          <w:szCs w:val="28"/>
        </w:rPr>
        <w:t>They must sew labels on a single fabric before placing their work in the envelope.</w:t>
      </w:r>
    </w:p>
    <w:p w:rsidR="00FA0428" w:rsidRPr="00FA0428" w:rsidRDefault="00FA0428" w:rsidP="00A80B17">
      <w:pPr>
        <w:pStyle w:val="ListParagraph"/>
        <w:numPr>
          <w:ilvl w:val="0"/>
          <w:numId w:val="2"/>
        </w:numPr>
        <w:tabs>
          <w:tab w:val="left" w:pos="426"/>
          <w:tab w:val="left" w:pos="851"/>
          <w:tab w:val="left" w:pos="1276"/>
          <w:tab w:val="left" w:pos="1701"/>
        </w:tabs>
        <w:spacing w:after="0" w:line="480" w:lineRule="auto"/>
        <w:ind w:left="426" w:hanging="426"/>
        <w:jc w:val="both"/>
        <w:rPr>
          <w:rFonts w:ascii="Times New Roman" w:hAnsi="Times New Roman" w:cs="Times New Roman"/>
          <w:sz w:val="28"/>
          <w:szCs w:val="28"/>
        </w:rPr>
      </w:pPr>
      <w:r w:rsidRPr="00FA0428">
        <w:rPr>
          <w:rFonts w:ascii="Times New Roman" w:hAnsi="Times New Roman" w:cs="Times New Roman"/>
          <w:sz w:val="28"/>
          <w:szCs w:val="28"/>
        </w:rPr>
        <w:t>At the end of the examination, the scraps of the fabric left after the cutting out should not be included with the garments. The pattern need not be returned with the test.</w:t>
      </w:r>
    </w:p>
    <w:p w:rsidR="00FA0428" w:rsidRPr="00FA0428" w:rsidRDefault="00FA0428" w:rsidP="00A80B17">
      <w:pPr>
        <w:pStyle w:val="ListParagraph"/>
        <w:numPr>
          <w:ilvl w:val="0"/>
          <w:numId w:val="2"/>
        </w:numPr>
        <w:tabs>
          <w:tab w:val="left" w:pos="426"/>
          <w:tab w:val="left" w:pos="851"/>
          <w:tab w:val="left" w:pos="1276"/>
          <w:tab w:val="left" w:pos="1701"/>
        </w:tabs>
        <w:spacing w:after="0" w:line="480" w:lineRule="auto"/>
        <w:ind w:left="426" w:hanging="426"/>
        <w:jc w:val="both"/>
        <w:rPr>
          <w:rFonts w:ascii="Times New Roman" w:hAnsi="Times New Roman" w:cs="Times New Roman"/>
          <w:sz w:val="28"/>
          <w:szCs w:val="28"/>
        </w:rPr>
      </w:pPr>
      <w:r w:rsidRPr="00FA0428">
        <w:rPr>
          <w:rFonts w:ascii="Times New Roman" w:hAnsi="Times New Roman" w:cs="Times New Roman"/>
          <w:sz w:val="28"/>
          <w:szCs w:val="28"/>
        </w:rPr>
        <w:t>A first aid box and a reliable clock should be provided</w:t>
      </w:r>
      <w:r w:rsidR="003D62B4">
        <w:rPr>
          <w:rFonts w:ascii="Times New Roman" w:hAnsi="Times New Roman" w:cs="Times New Roman"/>
          <w:sz w:val="28"/>
          <w:szCs w:val="28"/>
        </w:rPr>
        <w:t>.</w:t>
      </w:r>
    </w:p>
    <w:p w:rsidR="003E1D01" w:rsidRPr="00FA0428" w:rsidRDefault="003E1D01" w:rsidP="00FA0428">
      <w:pPr>
        <w:tabs>
          <w:tab w:val="left" w:pos="426"/>
          <w:tab w:val="left" w:pos="851"/>
          <w:tab w:val="left" w:pos="1276"/>
          <w:tab w:val="left" w:pos="1701"/>
        </w:tabs>
        <w:spacing w:after="120" w:line="360" w:lineRule="auto"/>
        <w:ind w:left="426" w:hanging="426"/>
        <w:jc w:val="both"/>
        <w:rPr>
          <w:rFonts w:ascii="Times New Roman" w:hAnsi="Times New Roman" w:cs="Times New Roman"/>
          <w:sz w:val="24"/>
          <w:szCs w:val="24"/>
        </w:rPr>
      </w:pPr>
    </w:p>
    <w:p w:rsidR="003E1D01" w:rsidRPr="00FA0428" w:rsidRDefault="003E1D01" w:rsidP="00FA0428">
      <w:pPr>
        <w:tabs>
          <w:tab w:val="left" w:pos="426"/>
          <w:tab w:val="left" w:pos="851"/>
          <w:tab w:val="left" w:pos="1276"/>
          <w:tab w:val="left" w:pos="1701"/>
        </w:tabs>
        <w:spacing w:after="120" w:line="360" w:lineRule="auto"/>
        <w:ind w:left="426" w:hanging="426"/>
        <w:jc w:val="both"/>
        <w:rPr>
          <w:rFonts w:ascii="Times New Roman" w:hAnsi="Times New Roman" w:cs="Times New Roman"/>
          <w:sz w:val="24"/>
          <w:szCs w:val="24"/>
        </w:rPr>
      </w:pPr>
    </w:p>
    <w:p w:rsidR="003E1D01" w:rsidRPr="00FA0428" w:rsidRDefault="003E1D01" w:rsidP="003D62B4">
      <w:pPr>
        <w:tabs>
          <w:tab w:val="left" w:pos="426"/>
          <w:tab w:val="left" w:pos="851"/>
          <w:tab w:val="left" w:pos="1276"/>
          <w:tab w:val="left" w:pos="1701"/>
        </w:tabs>
        <w:spacing w:after="120" w:line="360" w:lineRule="auto"/>
        <w:jc w:val="both"/>
        <w:rPr>
          <w:rFonts w:ascii="Times New Roman" w:hAnsi="Times New Roman" w:cs="Times New Roman"/>
          <w:sz w:val="24"/>
          <w:szCs w:val="24"/>
        </w:rPr>
      </w:pPr>
    </w:p>
    <w:sectPr w:rsidR="003E1D01" w:rsidRPr="00FA0428" w:rsidSect="00FA0428">
      <w:pgSz w:w="11907" w:h="16839" w:code="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AC7" w:rsidRDefault="004B2AC7" w:rsidP="003E1D01">
      <w:pPr>
        <w:spacing w:after="0" w:line="240" w:lineRule="auto"/>
      </w:pPr>
      <w:r>
        <w:separator/>
      </w:r>
    </w:p>
  </w:endnote>
  <w:endnote w:type="continuationSeparator" w:id="0">
    <w:p w:rsidR="004B2AC7" w:rsidRDefault="004B2AC7" w:rsidP="003E1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AC7" w:rsidRDefault="004B2AC7" w:rsidP="003E1D01">
      <w:pPr>
        <w:spacing w:after="0" w:line="240" w:lineRule="auto"/>
      </w:pPr>
      <w:r>
        <w:separator/>
      </w:r>
    </w:p>
  </w:footnote>
  <w:footnote w:type="continuationSeparator" w:id="0">
    <w:p w:rsidR="004B2AC7" w:rsidRDefault="004B2AC7" w:rsidP="003E1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31A5C"/>
    <w:multiLevelType w:val="hybridMultilevel"/>
    <w:tmpl w:val="D7624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0B69DE"/>
    <w:multiLevelType w:val="hybridMultilevel"/>
    <w:tmpl w:val="21F287D2"/>
    <w:lvl w:ilvl="0" w:tplc="9902917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6B4333CA"/>
    <w:multiLevelType w:val="hybridMultilevel"/>
    <w:tmpl w:val="17DCC968"/>
    <w:lvl w:ilvl="0" w:tplc="C2CEF47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78B470FE"/>
    <w:multiLevelType w:val="hybridMultilevel"/>
    <w:tmpl w:val="CE0C3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5310C"/>
    <w:rsid w:val="000678C4"/>
    <w:rsid w:val="00095124"/>
    <w:rsid w:val="00140653"/>
    <w:rsid w:val="001542FD"/>
    <w:rsid w:val="00253926"/>
    <w:rsid w:val="002C5B9E"/>
    <w:rsid w:val="003D62B4"/>
    <w:rsid w:val="003E1D01"/>
    <w:rsid w:val="004B2AC7"/>
    <w:rsid w:val="00512303"/>
    <w:rsid w:val="005D41FA"/>
    <w:rsid w:val="00627C16"/>
    <w:rsid w:val="00733A54"/>
    <w:rsid w:val="00744EE2"/>
    <w:rsid w:val="00751344"/>
    <w:rsid w:val="007B0569"/>
    <w:rsid w:val="00832F63"/>
    <w:rsid w:val="0085310C"/>
    <w:rsid w:val="009249F0"/>
    <w:rsid w:val="009734BA"/>
    <w:rsid w:val="00A80B17"/>
    <w:rsid w:val="00B05212"/>
    <w:rsid w:val="00B75A83"/>
    <w:rsid w:val="00B7767B"/>
    <w:rsid w:val="00C34FB1"/>
    <w:rsid w:val="00D316B0"/>
    <w:rsid w:val="00DA6B5D"/>
    <w:rsid w:val="00E017BD"/>
    <w:rsid w:val="00EE13EC"/>
    <w:rsid w:val="00F3412F"/>
    <w:rsid w:val="00FA04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6CE8F"/>
  <w15:docId w15:val="{9B88C589-CECE-416E-893C-3D2DFF1E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6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10C"/>
    <w:pPr>
      <w:ind w:left="720"/>
      <w:contextualSpacing/>
    </w:pPr>
  </w:style>
  <w:style w:type="paragraph" w:styleId="Header">
    <w:name w:val="header"/>
    <w:basedOn w:val="Normal"/>
    <w:link w:val="HeaderChar"/>
    <w:uiPriority w:val="99"/>
    <w:unhideWhenUsed/>
    <w:rsid w:val="003E1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D01"/>
  </w:style>
  <w:style w:type="paragraph" w:styleId="Footer">
    <w:name w:val="footer"/>
    <w:basedOn w:val="Normal"/>
    <w:link w:val="FooterChar"/>
    <w:uiPriority w:val="99"/>
    <w:unhideWhenUsed/>
    <w:rsid w:val="003E1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49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WEBSTAR</dc:creator>
  <cp:lastModifiedBy>HP</cp:lastModifiedBy>
  <cp:revision>22</cp:revision>
  <cp:lastPrinted>2015-06-24T14:10:00Z</cp:lastPrinted>
  <dcterms:created xsi:type="dcterms:W3CDTF">2013-06-09T13:36:00Z</dcterms:created>
  <dcterms:modified xsi:type="dcterms:W3CDTF">2024-07-28T19:05:00Z</dcterms:modified>
</cp:coreProperties>
</file>