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0" w:beforeAutospacing="0" w:after="0" w:line="480" w:lineRule="auto"/>
        <w:rPr>
          <w:rFonts w:ascii="Bookman Old Style" w:hAnsi="Bookman Old Style"/>
        </w:rPr>
      </w:pPr>
      <w:r>
        <w:rPr>
          <w:rFonts w:ascii="Bookman Old Style" w:hAnsi="Bookman Old Style"/>
        </w:rPr>
        <w:t>Name………………………………………….…   Adm No………………. Class…………….</w:t>
      </w:r>
    </w:p>
    <w:p>
      <w:pPr>
        <w:spacing w:before="0" w:beforeAutospacing="0" w:after="0" w:line="480" w:lineRule="auto"/>
        <w:rPr>
          <w:rFonts w:ascii="Bookman Old Style" w:hAnsi="Bookman Old Style"/>
        </w:rPr>
      </w:pPr>
      <w:r>
        <w:rPr>
          <w:rFonts w:ascii="Bookman Old Style" w:hAnsi="Bookman Old Style"/>
        </w:rPr>
        <w:t>Candidate’s Signature…………………….…………….….…...Date……………………….</w:t>
      </w:r>
    </w:p>
    <w:p>
      <w:pPr>
        <w:spacing w:before="0" w:beforeAutospacing="0" w:after="0" w:line="240" w:lineRule="auto"/>
        <w:rPr>
          <w:rFonts w:ascii="Bookman Old Style" w:hAnsi="Bookman Old Style"/>
        </w:rPr>
      </w:pPr>
      <w:r>
        <w:rPr>
          <w:rFonts w:ascii="Bookman Old Style" w:hAnsi="Bookman Old Style"/>
        </w:rPr>
        <w:t>School: ……………………………………………………………………………………………….</w:t>
      </w:r>
    </w:p>
    <w:p>
      <w:pPr>
        <w:spacing w:before="0" w:beforeAutospacing="0" w:after="0"/>
        <w:rPr>
          <w:rFonts w:ascii="Bookman Old Style" w:hAnsi="Bookman Old Style"/>
          <w:b/>
          <w:sz w:val="24"/>
          <w:szCs w:val="24"/>
        </w:rPr>
      </w:pPr>
      <w:r>
        <w:rPr>
          <w:rFonts w:ascii="Bookman Old Style" w:hAnsi="Bookman Old Style"/>
          <w:b/>
          <w:sz w:val="24"/>
          <w:szCs w:val="24"/>
        </w:rPr>
        <w:t>231/2</w:t>
      </w:r>
    </w:p>
    <w:p>
      <w:pPr>
        <w:spacing w:before="0" w:beforeAutospacing="0" w:after="0"/>
        <w:rPr>
          <w:rFonts w:ascii="Bookman Old Style" w:hAnsi="Bookman Old Style"/>
          <w:b/>
          <w:sz w:val="24"/>
          <w:szCs w:val="24"/>
        </w:rPr>
      </w:pPr>
      <w:r>
        <w:rPr>
          <w:rFonts w:ascii="Bookman Old Style" w:hAnsi="Bookman Old Style"/>
          <w:b/>
          <w:sz w:val="24"/>
          <w:szCs w:val="24"/>
        </w:rPr>
        <w:t>BIOLOGY</w:t>
      </w:r>
    </w:p>
    <w:p>
      <w:pPr>
        <w:spacing w:before="0" w:beforeAutospacing="0" w:after="0"/>
        <w:rPr>
          <w:rFonts w:ascii="Bookman Old Style" w:hAnsi="Bookman Old Style"/>
          <w:b/>
          <w:sz w:val="24"/>
          <w:szCs w:val="24"/>
        </w:rPr>
      </w:pPr>
      <w:r>
        <w:rPr>
          <w:rFonts w:ascii="Bookman Old Style" w:hAnsi="Bookman Old Style"/>
          <w:b/>
          <w:sz w:val="24"/>
          <w:szCs w:val="24"/>
        </w:rPr>
        <w:t>(THEORY)</w:t>
      </w:r>
    </w:p>
    <w:p>
      <w:pPr>
        <w:spacing w:before="0" w:beforeAutospacing="0" w:after="0"/>
        <w:outlineLvl w:val="0"/>
        <w:rPr>
          <w:rFonts w:ascii="Bookman Old Style" w:hAnsi="Bookman Old Style"/>
          <w:b/>
          <w:sz w:val="24"/>
          <w:szCs w:val="24"/>
        </w:rPr>
      </w:pPr>
      <w:r>
        <w:rPr>
          <w:rFonts w:ascii="Bookman Old Style" w:hAnsi="Bookman Old Style"/>
          <w:b/>
          <w:sz w:val="24"/>
          <w:szCs w:val="24"/>
        </w:rPr>
        <w:t>PAPER 2</w:t>
      </w:r>
    </w:p>
    <w:p>
      <w:pPr>
        <w:spacing w:before="0" w:beforeAutospacing="0" w:after="0"/>
        <w:outlineLvl w:val="0"/>
        <w:rPr>
          <w:rFonts w:ascii="Bookman Old Style" w:hAnsi="Bookman Old Style"/>
          <w:b/>
          <w:sz w:val="24"/>
          <w:szCs w:val="24"/>
        </w:rPr>
      </w:pPr>
      <w:r>
        <w:rPr>
          <w:rFonts w:ascii="Bookman Old Style" w:hAnsi="Bookman Old Style"/>
          <w:b/>
          <w:sz w:val="24"/>
          <w:szCs w:val="24"/>
        </w:rPr>
        <w:t xml:space="preserve">TIME: 2 HOURS </w:t>
      </w:r>
    </w:p>
    <w:p>
      <w:pPr>
        <w:spacing w:before="0" w:beforeAutospacing="0" w:after="0"/>
        <w:outlineLvl w:val="0"/>
        <w:rPr>
          <w:rFonts w:hint="default" w:ascii="Bookman Old Style" w:hAnsi="Bookman Old Style"/>
          <w:b/>
          <w:sz w:val="24"/>
          <w:szCs w:val="24"/>
          <w:lang w:val="en-US"/>
        </w:rPr>
      </w:pPr>
      <w:r>
        <w:rPr>
          <w:rFonts w:hint="default" w:ascii="Bookman Old Style" w:hAnsi="Bookman Old Style"/>
          <w:b/>
          <w:sz w:val="24"/>
          <w:szCs w:val="24"/>
          <w:lang w:val="en-US"/>
        </w:rPr>
        <w:t>FORM FOUR</w:t>
      </w:r>
    </w:p>
    <w:p>
      <w:pPr>
        <w:pStyle w:val="11"/>
        <w:jc w:val="center"/>
        <w:rPr>
          <w:rStyle w:val="7"/>
          <w:rFonts w:ascii="Bookman Old Style" w:hAnsi="Bookman Old Style" w:cstheme="minorBidi"/>
          <w:b/>
          <w:i w:val="0"/>
          <w:sz w:val="32"/>
          <w:szCs w:val="32"/>
        </w:rPr>
      </w:pPr>
      <w:r>
        <w:rPr>
          <w:rFonts w:ascii="Bookman Old Style" w:hAnsi="Bookman Old Style"/>
          <w:b/>
          <w:sz w:val="32"/>
          <w:szCs w:val="32"/>
        </w:rPr>
        <w:t>BRISINGA MOCK  – 2024 SERIES</w:t>
      </w:r>
    </w:p>
    <w:p>
      <w:pPr>
        <w:spacing w:before="0" w:beforeAutospacing="0" w:after="0"/>
        <w:jc w:val="center"/>
        <w:rPr>
          <w:rFonts w:ascii="Bookman Old Style" w:hAnsi="Bookman Old Style"/>
          <w:sz w:val="24"/>
          <w:szCs w:val="24"/>
        </w:rPr>
      </w:pPr>
      <w:r>
        <w:rPr>
          <w:rFonts w:ascii="Bookman Old Style" w:hAnsi="Bookman Old Style"/>
          <w:b/>
          <w:sz w:val="24"/>
          <w:szCs w:val="24"/>
          <w:u w:val="single"/>
        </w:rPr>
        <w:t>INSTRUCTIONS TO CANDIDATES</w:t>
      </w:r>
    </w:p>
    <w:p>
      <w:pPr>
        <w:numPr>
          <w:ilvl w:val="0"/>
          <w:numId w:val="1"/>
        </w:numPr>
        <w:spacing w:before="0" w:beforeAutospacing="0" w:after="0" w:line="240" w:lineRule="auto"/>
        <w:ind w:left="426" w:hanging="426"/>
        <w:contextualSpacing/>
        <w:jc w:val="both"/>
        <w:rPr>
          <w:rFonts w:ascii="Bookman Old Style" w:hAnsi="Bookman Old Style"/>
          <w:sz w:val="24"/>
          <w:szCs w:val="24"/>
          <w:u w:val="single"/>
        </w:rPr>
      </w:pPr>
      <w:r>
        <w:rPr>
          <w:rFonts w:ascii="Bookman Old Style" w:hAnsi="Bookman Old Style"/>
          <w:sz w:val="24"/>
          <w:szCs w:val="24"/>
        </w:rPr>
        <w:t xml:space="preserve">Write your name, school and index number in the spaces provided above. </w:t>
      </w:r>
    </w:p>
    <w:p>
      <w:pPr>
        <w:numPr>
          <w:ilvl w:val="0"/>
          <w:numId w:val="1"/>
        </w:numPr>
        <w:spacing w:before="0" w:beforeAutospacing="0" w:after="0" w:line="240" w:lineRule="auto"/>
        <w:ind w:left="426" w:hanging="426"/>
        <w:contextualSpacing/>
        <w:jc w:val="both"/>
        <w:rPr>
          <w:rFonts w:ascii="Bookman Old Style" w:hAnsi="Bookman Old Style"/>
          <w:sz w:val="24"/>
          <w:szCs w:val="24"/>
          <w:u w:val="single"/>
        </w:rPr>
      </w:pPr>
      <w:r>
        <w:rPr>
          <w:rFonts w:ascii="Bookman Old Style" w:hAnsi="Bookman Old Style"/>
          <w:sz w:val="24"/>
          <w:szCs w:val="24"/>
        </w:rPr>
        <w:t xml:space="preserve">Write the date of examination and sign in the spaces provided above. </w:t>
      </w:r>
    </w:p>
    <w:p>
      <w:pPr>
        <w:numPr>
          <w:ilvl w:val="0"/>
          <w:numId w:val="1"/>
        </w:numPr>
        <w:spacing w:before="0" w:beforeAutospacing="0" w:after="0" w:line="240" w:lineRule="auto"/>
        <w:ind w:left="426" w:hanging="426"/>
        <w:rPr>
          <w:rFonts w:ascii="Bookman Old Style" w:hAnsi="Bookman Old Style"/>
          <w:sz w:val="24"/>
          <w:szCs w:val="24"/>
        </w:rPr>
      </w:pPr>
      <w:r>
        <w:rPr>
          <w:rFonts w:ascii="Bookman Old Style" w:hAnsi="Bookman Old Style"/>
          <w:sz w:val="24"/>
          <w:szCs w:val="24"/>
        </w:rPr>
        <w:t xml:space="preserve">Answer </w:t>
      </w:r>
      <w:r>
        <w:rPr>
          <w:rFonts w:ascii="Bookman Old Style" w:hAnsi="Bookman Old Style"/>
          <w:b/>
          <w:sz w:val="24"/>
          <w:szCs w:val="24"/>
        </w:rPr>
        <w:t>ALL</w:t>
      </w:r>
      <w:r>
        <w:rPr>
          <w:rFonts w:ascii="Bookman Old Style" w:hAnsi="Bookman Old Style"/>
          <w:sz w:val="24"/>
          <w:szCs w:val="24"/>
        </w:rPr>
        <w:t xml:space="preserve"> the questions in </w:t>
      </w:r>
      <w:r>
        <w:rPr>
          <w:rFonts w:ascii="Bookman Old Style" w:hAnsi="Bookman Old Style"/>
          <w:b/>
          <w:sz w:val="24"/>
          <w:szCs w:val="24"/>
        </w:rPr>
        <w:t>section A</w:t>
      </w:r>
      <w:r>
        <w:rPr>
          <w:rFonts w:ascii="Bookman Old Style" w:hAnsi="Bookman Old Style"/>
          <w:sz w:val="24"/>
          <w:szCs w:val="24"/>
        </w:rPr>
        <w:t xml:space="preserve"> by filling in the spaces provided. </w:t>
      </w:r>
    </w:p>
    <w:p>
      <w:pPr>
        <w:numPr>
          <w:ilvl w:val="0"/>
          <w:numId w:val="1"/>
        </w:numPr>
        <w:spacing w:before="0" w:beforeAutospacing="0" w:after="0" w:line="240" w:lineRule="auto"/>
        <w:ind w:left="426" w:hanging="426"/>
        <w:rPr>
          <w:rFonts w:ascii="Bookman Old Style" w:hAnsi="Bookman Old Style"/>
          <w:sz w:val="24"/>
          <w:szCs w:val="24"/>
        </w:rPr>
      </w:pPr>
      <w:r>
        <w:rPr>
          <w:rFonts w:ascii="Bookman Old Style" w:hAnsi="Bookman Old Style"/>
          <w:sz w:val="24"/>
          <w:szCs w:val="24"/>
        </w:rPr>
        <w:t xml:space="preserve">In </w:t>
      </w:r>
      <w:r>
        <w:rPr>
          <w:rFonts w:ascii="Bookman Old Style" w:hAnsi="Bookman Old Style"/>
          <w:b/>
          <w:sz w:val="24"/>
          <w:szCs w:val="24"/>
        </w:rPr>
        <w:t>section B</w:t>
      </w:r>
      <w:r>
        <w:rPr>
          <w:rFonts w:ascii="Bookman Old Style" w:hAnsi="Bookman Old Style"/>
          <w:sz w:val="24"/>
          <w:szCs w:val="24"/>
        </w:rPr>
        <w:t xml:space="preserve">, </w:t>
      </w:r>
      <w:r>
        <w:rPr>
          <w:rFonts w:ascii="Bookman Old Style" w:hAnsi="Bookman Old Style"/>
          <w:b/>
          <w:sz w:val="24"/>
          <w:szCs w:val="24"/>
        </w:rPr>
        <w:t>answer question 6 (compulsory question)</w:t>
      </w:r>
      <w:r>
        <w:rPr>
          <w:rFonts w:ascii="Bookman Old Style" w:hAnsi="Bookman Old Style"/>
          <w:sz w:val="24"/>
          <w:szCs w:val="24"/>
        </w:rPr>
        <w:t xml:space="preserve"> and </w:t>
      </w:r>
      <w:r>
        <w:rPr>
          <w:rFonts w:ascii="Bookman Old Style" w:hAnsi="Bookman Old Style"/>
          <w:b/>
          <w:sz w:val="24"/>
          <w:szCs w:val="24"/>
        </w:rPr>
        <w:t>any other one question</w:t>
      </w:r>
      <w:r>
        <w:rPr>
          <w:rFonts w:ascii="Bookman Old Style" w:hAnsi="Bookman Old Style"/>
          <w:sz w:val="24"/>
          <w:szCs w:val="24"/>
        </w:rPr>
        <w:t xml:space="preserve"> from the remaining two questions. (i.e.7 or 8) in the spaces provided after question 8.</w:t>
      </w:r>
    </w:p>
    <w:p>
      <w:pPr>
        <w:numPr>
          <w:ilvl w:val="0"/>
          <w:numId w:val="1"/>
        </w:numPr>
        <w:spacing w:before="0" w:beforeAutospacing="0" w:after="0" w:line="240" w:lineRule="auto"/>
        <w:ind w:left="426" w:hanging="426"/>
        <w:rPr>
          <w:rFonts w:ascii="Bookman Old Style" w:hAnsi="Bookman Old Style"/>
          <w:sz w:val="24"/>
          <w:szCs w:val="24"/>
        </w:rPr>
      </w:pPr>
      <w:r>
        <w:rPr>
          <w:rFonts w:ascii="Bookman Old Style" w:hAnsi="Bookman Old Style"/>
          <w:sz w:val="24"/>
          <w:szCs w:val="24"/>
        </w:rPr>
        <w:t>Candidates may be penalized for false information and even wrong spellings of technical terms.</w:t>
      </w:r>
      <w:r>
        <w:rPr>
          <w:rFonts w:ascii="Bookman Old Style" w:hAnsi="Bookman Old Style"/>
          <w:b/>
          <w:i/>
          <w:sz w:val="24"/>
          <w:szCs w:val="24"/>
        </w:rPr>
        <w:t xml:space="preserve"> </w:t>
      </w:r>
    </w:p>
    <w:p>
      <w:pPr>
        <w:numPr>
          <w:ilvl w:val="0"/>
          <w:numId w:val="1"/>
        </w:numPr>
        <w:spacing w:before="0" w:beforeAutospacing="0" w:after="0" w:line="240" w:lineRule="auto"/>
        <w:ind w:left="426" w:hanging="426"/>
        <w:rPr>
          <w:rFonts w:ascii="Bookman Old Style" w:hAnsi="Bookman Old Style"/>
          <w:sz w:val="24"/>
          <w:szCs w:val="24"/>
        </w:rPr>
      </w:pPr>
      <w:r>
        <w:rPr>
          <w:rFonts w:ascii="Bookman Old Style" w:hAnsi="Bookman Old Style"/>
          <w:sz w:val="24"/>
          <w:szCs w:val="24"/>
        </w:rPr>
        <w:t xml:space="preserve">This paper consists of </w:t>
      </w:r>
      <w:r>
        <w:rPr>
          <w:rFonts w:ascii="Bookman Old Style" w:hAnsi="Bookman Old Style"/>
          <w:b/>
          <w:bCs/>
          <w:sz w:val="24"/>
          <w:szCs w:val="24"/>
        </w:rPr>
        <w:t>10</w:t>
      </w:r>
      <w:r>
        <w:rPr>
          <w:rFonts w:ascii="Bookman Old Style" w:hAnsi="Bookman Old Style"/>
          <w:sz w:val="24"/>
          <w:szCs w:val="24"/>
        </w:rPr>
        <w:t xml:space="preserve"> printed pages.</w:t>
      </w:r>
    </w:p>
    <w:p>
      <w:pPr>
        <w:numPr>
          <w:ilvl w:val="0"/>
          <w:numId w:val="1"/>
        </w:numPr>
        <w:spacing w:before="0" w:beforeAutospacing="0" w:after="0" w:line="240" w:lineRule="auto"/>
        <w:ind w:left="426" w:hanging="426"/>
        <w:rPr>
          <w:rFonts w:ascii="Bookman Old Style" w:hAnsi="Bookman Old Style"/>
          <w:sz w:val="24"/>
          <w:szCs w:val="24"/>
        </w:rPr>
      </w:pPr>
      <w:r>
        <w:rPr>
          <w:rFonts w:ascii="Bookman Old Style" w:hAnsi="Bookman Old Style"/>
          <w:sz w:val="24"/>
          <w:szCs w:val="24"/>
        </w:rPr>
        <w:t>Candidates should check to ensure that all pages are printed as indicated and no questions are missing.</w:t>
      </w:r>
    </w:p>
    <w:p>
      <w:pPr>
        <w:numPr>
          <w:ilvl w:val="0"/>
          <w:numId w:val="1"/>
        </w:numPr>
        <w:spacing w:after="0"/>
        <w:ind w:left="426" w:hanging="426"/>
        <w:jc w:val="center"/>
        <w:rPr>
          <w:rFonts w:ascii="Bookman Old Style" w:hAnsi="Bookman Old Style"/>
          <w:sz w:val="24"/>
          <w:szCs w:val="24"/>
        </w:rPr>
      </w:pPr>
      <w:r>
        <w:rPr>
          <w:rFonts w:ascii="Bookman Old Style" w:hAnsi="Bookman Old Style"/>
          <w:b/>
          <w:u w:val="single"/>
        </w:rPr>
        <w:t>FOR OFFICIAL USE ONLY</w:t>
      </w:r>
    </w:p>
    <w:tbl>
      <w:tblPr>
        <w:tblStyle w:val="3"/>
        <w:tblW w:w="8446" w:type="dxa"/>
        <w:jc w:val="center"/>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Layout w:type="autofit"/>
        <w:tblCellMar>
          <w:top w:w="0" w:type="dxa"/>
          <w:left w:w="108" w:type="dxa"/>
          <w:bottom w:w="0" w:type="dxa"/>
          <w:right w:w="108" w:type="dxa"/>
        </w:tblCellMar>
      </w:tblPr>
      <w:tblGrid>
        <w:gridCol w:w="1765"/>
        <w:gridCol w:w="2231"/>
        <w:gridCol w:w="2225"/>
        <w:gridCol w:w="2225"/>
      </w:tblGrid>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194" w:hRule="atLeast"/>
          <w:jc w:val="center"/>
        </w:trPr>
        <w:tc>
          <w:tcPr>
            <w:tcW w:w="1765" w:type="dxa"/>
            <w:tcBorders>
              <w:top w:val="single" w:color="auto" w:sz="18" w:space="0"/>
              <w:left w:val="single" w:color="auto" w:sz="18" w:space="0"/>
              <w:bottom w:val="single" w:color="auto" w:sz="18" w:space="0"/>
              <w:right w:val="single" w:color="auto" w:sz="18" w:space="0"/>
            </w:tcBorders>
            <w:vAlign w:val="center"/>
          </w:tcPr>
          <w:p>
            <w:pPr>
              <w:spacing w:before="0" w:beforeAutospacing="0" w:after="0" w:line="276" w:lineRule="auto"/>
              <w:jc w:val="center"/>
              <w:rPr>
                <w:rFonts w:ascii="Bookman Old Style" w:hAnsi="Bookman Old Style"/>
                <w:b/>
                <w:sz w:val="20"/>
                <w:szCs w:val="20"/>
              </w:rPr>
            </w:pPr>
            <w:r>
              <w:rPr>
                <w:rFonts w:ascii="Bookman Old Style" w:hAnsi="Bookman Old Style"/>
                <w:b/>
                <w:sz w:val="20"/>
                <w:szCs w:val="20"/>
              </w:rPr>
              <w:t>Section</w:t>
            </w:r>
          </w:p>
        </w:tc>
        <w:tc>
          <w:tcPr>
            <w:tcW w:w="2231"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b/>
                <w:sz w:val="20"/>
                <w:szCs w:val="20"/>
              </w:rPr>
            </w:pPr>
            <w:r>
              <w:rPr>
                <w:rFonts w:ascii="Bookman Old Style" w:hAnsi="Bookman Old Style"/>
                <w:b/>
                <w:sz w:val="20"/>
                <w:szCs w:val="20"/>
              </w:rPr>
              <w:t>Question</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b/>
                <w:sz w:val="20"/>
                <w:szCs w:val="20"/>
              </w:rPr>
            </w:pPr>
            <w:r>
              <w:rPr>
                <w:rFonts w:ascii="Bookman Old Style" w:hAnsi="Bookman Old Style"/>
                <w:b/>
                <w:sz w:val="20"/>
                <w:szCs w:val="20"/>
              </w:rPr>
              <w:t>Maximum score</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b/>
                <w:sz w:val="20"/>
                <w:szCs w:val="20"/>
              </w:rPr>
            </w:pPr>
            <w:r>
              <w:rPr>
                <w:rFonts w:ascii="Bookman Old Style" w:hAnsi="Bookman Old Style"/>
                <w:b/>
                <w:sz w:val="20"/>
                <w:szCs w:val="20"/>
              </w:rPr>
              <w:t>Candidate’s score</w:t>
            </w:r>
          </w:p>
        </w:tc>
      </w:tr>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286" w:hRule="atLeast"/>
          <w:jc w:val="center"/>
        </w:trPr>
        <w:tc>
          <w:tcPr>
            <w:tcW w:w="1765" w:type="dxa"/>
            <w:vMerge w:val="restart"/>
            <w:tcBorders>
              <w:top w:val="nil"/>
              <w:left w:val="single" w:color="auto" w:sz="18" w:space="0"/>
              <w:bottom w:val="single" w:color="auto" w:sz="18" w:space="0"/>
              <w:right w:val="single" w:color="auto" w:sz="18" w:space="0"/>
            </w:tcBorders>
            <w:vAlign w:val="center"/>
          </w:tcPr>
          <w:p>
            <w:pPr>
              <w:spacing w:before="0" w:beforeAutospacing="0" w:after="0" w:line="276" w:lineRule="auto"/>
              <w:jc w:val="center"/>
              <w:rPr>
                <w:rFonts w:ascii="Bookman Old Style" w:hAnsi="Bookman Old Style"/>
                <w:b/>
                <w:sz w:val="20"/>
                <w:szCs w:val="20"/>
              </w:rPr>
            </w:pPr>
            <w:r>
              <w:rPr>
                <w:rFonts w:ascii="Bookman Old Style" w:hAnsi="Bookman Old Style"/>
                <w:b/>
                <w:sz w:val="20"/>
                <w:szCs w:val="20"/>
              </w:rPr>
              <w:t>A</w:t>
            </w:r>
          </w:p>
        </w:tc>
        <w:tc>
          <w:tcPr>
            <w:tcW w:w="2231"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1</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8</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p>
        </w:tc>
      </w:tr>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314" w:hRule="atLeast"/>
          <w:jc w:val="center"/>
        </w:trPr>
        <w:tc>
          <w:tcPr>
            <w:tcW w:w="0" w:type="auto"/>
            <w:vMerge w:val="continue"/>
            <w:tcBorders>
              <w:top w:val="nil"/>
              <w:left w:val="single" w:color="auto" w:sz="18" w:space="0"/>
              <w:bottom w:val="single" w:color="auto" w:sz="18" w:space="0"/>
              <w:right w:val="single" w:color="auto" w:sz="18" w:space="0"/>
            </w:tcBorders>
            <w:vAlign w:val="center"/>
          </w:tcPr>
          <w:p>
            <w:pPr>
              <w:spacing w:before="0" w:beforeAutospacing="0" w:after="0" w:line="276" w:lineRule="auto"/>
              <w:rPr>
                <w:rFonts w:ascii="Bookman Old Style" w:hAnsi="Bookman Old Style"/>
                <w:b/>
                <w:sz w:val="20"/>
                <w:szCs w:val="20"/>
              </w:rPr>
            </w:pPr>
          </w:p>
        </w:tc>
        <w:tc>
          <w:tcPr>
            <w:tcW w:w="2231"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2</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8</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p>
        </w:tc>
      </w:tr>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304" w:hRule="atLeast"/>
          <w:jc w:val="center"/>
        </w:trPr>
        <w:tc>
          <w:tcPr>
            <w:tcW w:w="0" w:type="auto"/>
            <w:vMerge w:val="continue"/>
            <w:tcBorders>
              <w:top w:val="nil"/>
              <w:left w:val="single" w:color="auto" w:sz="18" w:space="0"/>
              <w:bottom w:val="single" w:color="auto" w:sz="18" w:space="0"/>
              <w:right w:val="single" w:color="auto" w:sz="18" w:space="0"/>
            </w:tcBorders>
            <w:vAlign w:val="center"/>
          </w:tcPr>
          <w:p>
            <w:pPr>
              <w:spacing w:before="0" w:beforeAutospacing="0" w:after="0" w:line="276" w:lineRule="auto"/>
              <w:rPr>
                <w:rFonts w:ascii="Bookman Old Style" w:hAnsi="Bookman Old Style"/>
                <w:b/>
                <w:sz w:val="20"/>
                <w:szCs w:val="20"/>
              </w:rPr>
            </w:pPr>
          </w:p>
        </w:tc>
        <w:tc>
          <w:tcPr>
            <w:tcW w:w="2231"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3</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8</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p>
        </w:tc>
      </w:tr>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314" w:hRule="atLeast"/>
          <w:jc w:val="center"/>
        </w:trPr>
        <w:tc>
          <w:tcPr>
            <w:tcW w:w="0" w:type="auto"/>
            <w:vMerge w:val="continue"/>
            <w:tcBorders>
              <w:top w:val="nil"/>
              <w:left w:val="single" w:color="auto" w:sz="18" w:space="0"/>
              <w:bottom w:val="single" w:color="auto" w:sz="18" w:space="0"/>
              <w:right w:val="single" w:color="auto" w:sz="18" w:space="0"/>
            </w:tcBorders>
            <w:vAlign w:val="center"/>
          </w:tcPr>
          <w:p>
            <w:pPr>
              <w:spacing w:before="0" w:beforeAutospacing="0" w:after="0" w:line="276" w:lineRule="auto"/>
              <w:rPr>
                <w:rFonts w:ascii="Bookman Old Style" w:hAnsi="Bookman Old Style"/>
                <w:b/>
                <w:sz w:val="20"/>
                <w:szCs w:val="20"/>
              </w:rPr>
            </w:pPr>
          </w:p>
        </w:tc>
        <w:tc>
          <w:tcPr>
            <w:tcW w:w="2231"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4</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8</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p>
        </w:tc>
      </w:tr>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314" w:hRule="atLeast"/>
          <w:jc w:val="center"/>
        </w:trPr>
        <w:tc>
          <w:tcPr>
            <w:tcW w:w="0" w:type="auto"/>
            <w:vMerge w:val="continue"/>
            <w:tcBorders>
              <w:top w:val="nil"/>
              <w:left w:val="single" w:color="auto" w:sz="18" w:space="0"/>
              <w:bottom w:val="single" w:color="auto" w:sz="18" w:space="0"/>
              <w:right w:val="single" w:color="auto" w:sz="18" w:space="0"/>
            </w:tcBorders>
            <w:vAlign w:val="center"/>
          </w:tcPr>
          <w:p>
            <w:pPr>
              <w:spacing w:before="0" w:beforeAutospacing="0" w:after="0" w:line="276" w:lineRule="auto"/>
              <w:rPr>
                <w:rFonts w:ascii="Bookman Old Style" w:hAnsi="Bookman Old Style"/>
                <w:b/>
                <w:sz w:val="20"/>
                <w:szCs w:val="20"/>
              </w:rPr>
            </w:pPr>
          </w:p>
        </w:tc>
        <w:tc>
          <w:tcPr>
            <w:tcW w:w="2231"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5</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8</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p>
        </w:tc>
      </w:tr>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314" w:hRule="atLeast"/>
          <w:jc w:val="center"/>
        </w:trPr>
        <w:tc>
          <w:tcPr>
            <w:tcW w:w="0" w:type="auto"/>
            <w:vMerge w:val="restart"/>
            <w:tcBorders>
              <w:top w:val="nil"/>
              <w:left w:val="single" w:color="auto" w:sz="18" w:space="0"/>
              <w:right w:val="single" w:color="auto" w:sz="18" w:space="0"/>
            </w:tcBorders>
            <w:vAlign w:val="center"/>
          </w:tcPr>
          <w:p>
            <w:pPr>
              <w:spacing w:before="0" w:beforeAutospacing="0" w:after="0" w:line="276" w:lineRule="auto"/>
              <w:jc w:val="center"/>
              <w:rPr>
                <w:rFonts w:ascii="Bookman Old Style" w:hAnsi="Bookman Old Style"/>
                <w:b/>
                <w:sz w:val="20"/>
                <w:szCs w:val="20"/>
              </w:rPr>
            </w:pPr>
            <w:r>
              <w:rPr>
                <w:rFonts w:ascii="Bookman Old Style" w:hAnsi="Bookman Old Style"/>
                <w:b/>
                <w:sz w:val="20"/>
                <w:szCs w:val="20"/>
              </w:rPr>
              <w:t>B</w:t>
            </w:r>
          </w:p>
        </w:tc>
        <w:tc>
          <w:tcPr>
            <w:tcW w:w="2231"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6</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20</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p>
        </w:tc>
      </w:tr>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314" w:hRule="atLeast"/>
          <w:jc w:val="center"/>
        </w:trPr>
        <w:tc>
          <w:tcPr>
            <w:tcW w:w="0" w:type="auto"/>
            <w:vMerge w:val="continue"/>
            <w:tcBorders>
              <w:left w:val="single" w:color="auto" w:sz="18" w:space="0"/>
              <w:bottom w:val="single" w:color="auto" w:sz="18" w:space="0"/>
              <w:right w:val="single" w:color="auto" w:sz="18" w:space="0"/>
            </w:tcBorders>
            <w:vAlign w:val="center"/>
          </w:tcPr>
          <w:p>
            <w:pPr>
              <w:spacing w:before="0" w:beforeAutospacing="0" w:after="0" w:line="276" w:lineRule="auto"/>
              <w:rPr>
                <w:rFonts w:ascii="Bookman Old Style" w:hAnsi="Bookman Old Style"/>
                <w:b/>
                <w:sz w:val="20"/>
                <w:szCs w:val="20"/>
              </w:rPr>
            </w:pPr>
          </w:p>
        </w:tc>
        <w:tc>
          <w:tcPr>
            <w:tcW w:w="2231"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20</w:t>
            </w:r>
          </w:p>
        </w:tc>
        <w:tc>
          <w:tcPr>
            <w:tcW w:w="2225" w:type="dxa"/>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p>
        </w:tc>
      </w:tr>
      <w:tr>
        <w:tblPrEx>
          <w:tblBorders>
            <w:top w:val="single" w:color="auto" w:sz="18" w:space="0"/>
            <w:left w:val="single" w:color="auto" w:sz="18" w:space="0"/>
            <w:bottom w:val="single" w:color="auto" w:sz="18" w:space="0"/>
            <w:right w:val="single" w:color="auto" w:sz="18" w:space="0"/>
            <w:insideH w:val="single" w:color="auto" w:sz="18" w:space="0"/>
            <w:insideV w:val="single" w:color="auto" w:sz="18" w:space="0"/>
          </w:tblBorders>
          <w:tblCellMar>
            <w:top w:w="0" w:type="dxa"/>
            <w:left w:w="108" w:type="dxa"/>
            <w:bottom w:w="0" w:type="dxa"/>
            <w:right w:w="108" w:type="dxa"/>
          </w:tblCellMar>
        </w:tblPrEx>
        <w:trPr>
          <w:trHeight w:val="27" w:hRule="atLeast"/>
          <w:jc w:val="center"/>
        </w:trPr>
        <w:tc>
          <w:tcPr>
            <w:tcW w:w="1765" w:type="dxa"/>
            <w:tcBorders>
              <w:top w:val="single" w:color="auto" w:sz="18" w:space="0"/>
              <w:left w:val="single" w:color="auto" w:sz="18" w:space="0"/>
              <w:bottom w:val="single" w:color="auto" w:sz="18" w:space="0"/>
              <w:right w:val="single" w:color="auto" w:sz="18" w:space="0"/>
            </w:tcBorders>
            <w:vAlign w:val="center"/>
          </w:tcPr>
          <w:p>
            <w:pPr>
              <w:spacing w:before="0" w:beforeAutospacing="0" w:after="0" w:line="276" w:lineRule="auto"/>
              <w:rPr>
                <w:rFonts w:ascii="Bookman Old Style" w:hAnsi="Bookman Old Style"/>
                <w:sz w:val="20"/>
                <w:szCs w:val="20"/>
              </w:rPr>
            </w:pPr>
          </w:p>
        </w:tc>
        <w:tc>
          <w:tcPr>
            <w:tcW w:w="2231" w:type="dxa"/>
            <w:tcBorders>
              <w:top w:val="single" w:color="auto" w:sz="18" w:space="0"/>
              <w:left w:val="nil"/>
              <w:bottom w:val="single" w:color="auto" w:sz="18" w:space="0"/>
              <w:right w:val="single" w:color="auto" w:sz="18" w:space="0"/>
            </w:tcBorders>
            <w:tcMar>
              <w:top w:w="0" w:type="dxa"/>
              <w:left w:w="0" w:type="dxa"/>
              <w:bottom w:w="0" w:type="dxa"/>
              <w:right w:w="0" w:type="dxa"/>
            </w:tcMar>
            <w:vAlign w:val="center"/>
          </w:tcPr>
          <w:p>
            <w:pPr>
              <w:spacing w:before="0" w:beforeAutospacing="0" w:after="0" w:line="276" w:lineRule="auto"/>
              <w:jc w:val="center"/>
              <w:rPr>
                <w:rFonts w:ascii="Bookman Old Style" w:hAnsi="Bookman Old Style"/>
                <w:sz w:val="20"/>
                <w:szCs w:val="20"/>
              </w:rPr>
            </w:pPr>
            <w:r>
              <w:rPr>
                <w:rFonts w:ascii="Bookman Old Style" w:hAnsi="Bookman Old Style"/>
                <w:b/>
                <w:sz w:val="20"/>
                <w:szCs w:val="20"/>
              </w:rPr>
              <w:t>Total Score</w:t>
            </w:r>
          </w:p>
        </w:tc>
        <w:tc>
          <w:tcPr>
            <w:tcW w:w="0" w:type="auto"/>
            <w:tcBorders>
              <w:top w:val="single" w:color="auto" w:sz="18" w:space="0"/>
              <w:left w:val="nil"/>
              <w:bottom w:val="single" w:color="auto" w:sz="18" w:space="0"/>
              <w:right w:val="single" w:color="auto" w:sz="18" w:space="0"/>
            </w:tcBorders>
            <w:vAlign w:val="center"/>
          </w:tcPr>
          <w:p>
            <w:pPr>
              <w:spacing w:before="0" w:beforeAutospacing="0" w:after="0" w:line="276" w:lineRule="auto"/>
              <w:jc w:val="center"/>
              <w:rPr>
                <w:rFonts w:ascii="Bookman Old Style" w:hAnsi="Bookman Old Style"/>
                <w:sz w:val="20"/>
                <w:szCs w:val="20"/>
              </w:rPr>
            </w:pPr>
            <w:r>
              <w:rPr>
                <w:rFonts w:ascii="Bookman Old Style" w:hAnsi="Bookman Old Style"/>
                <w:sz w:val="20"/>
                <w:szCs w:val="20"/>
              </w:rPr>
              <w:t>80</w:t>
            </w:r>
          </w:p>
        </w:tc>
        <w:tc>
          <w:tcPr>
            <w:tcW w:w="0" w:type="auto"/>
            <w:tcBorders>
              <w:top w:val="single" w:color="auto" w:sz="18" w:space="0"/>
              <w:left w:val="nil"/>
              <w:bottom w:val="single" w:color="auto" w:sz="18" w:space="0"/>
              <w:right w:val="single" w:color="auto" w:sz="18" w:space="0"/>
            </w:tcBorders>
            <w:vAlign w:val="center"/>
          </w:tcPr>
          <w:p>
            <w:pPr>
              <w:spacing w:before="0" w:beforeAutospacing="0" w:after="0" w:line="276" w:lineRule="auto"/>
              <w:rPr>
                <w:rFonts w:ascii="Bookman Old Style" w:hAnsi="Bookman Old Style"/>
                <w:sz w:val="20"/>
                <w:szCs w:val="20"/>
              </w:rPr>
            </w:pPr>
          </w:p>
        </w:tc>
      </w:tr>
    </w:tbl>
    <w:p>
      <w:pPr>
        <w:spacing w:before="0" w:beforeAutospacing="0" w:after="0"/>
        <w:jc w:val="center"/>
        <w:rPr>
          <w:rFonts w:ascii="Bookman Old Style" w:hAnsi="Bookman Old Style"/>
          <w:b/>
          <w:sz w:val="24"/>
          <w:szCs w:val="24"/>
          <w:u w:val="single"/>
        </w:rPr>
      </w:pPr>
    </w:p>
    <w:p>
      <w:pPr>
        <w:spacing w:before="0" w:beforeAutospacing="0" w:after="0"/>
        <w:jc w:val="center"/>
        <w:rPr>
          <w:rFonts w:ascii="Bookman Old Style" w:hAnsi="Bookman Old Style"/>
          <w:b/>
          <w:sz w:val="24"/>
          <w:szCs w:val="24"/>
          <w:u w:val="single"/>
        </w:rPr>
      </w:pPr>
    </w:p>
    <w:p>
      <w:pPr>
        <w:spacing w:before="0" w:beforeAutospacing="0" w:after="0"/>
        <w:jc w:val="center"/>
        <w:rPr>
          <w:rFonts w:ascii="Bookman Old Style" w:hAnsi="Bookman Old Style"/>
          <w:b/>
          <w:sz w:val="24"/>
          <w:szCs w:val="24"/>
          <w:u w:val="single"/>
        </w:rPr>
      </w:pPr>
    </w:p>
    <w:p>
      <w:pPr>
        <w:spacing w:before="0" w:beforeAutospacing="0" w:after="0"/>
        <w:jc w:val="center"/>
        <w:rPr>
          <w:rFonts w:ascii="Bookman Old Style" w:hAnsi="Bookman Old Style"/>
          <w:b/>
          <w:sz w:val="24"/>
          <w:szCs w:val="24"/>
          <w:u w:val="single"/>
        </w:rPr>
      </w:pPr>
    </w:p>
    <w:p>
      <w:pPr>
        <w:spacing w:before="0" w:beforeAutospacing="0" w:after="0"/>
        <w:jc w:val="center"/>
        <w:rPr>
          <w:rFonts w:ascii="Bookman Old Style" w:hAnsi="Bookman Old Style"/>
          <w:b/>
          <w:sz w:val="24"/>
          <w:szCs w:val="24"/>
          <w:u w:val="single"/>
        </w:rPr>
      </w:pPr>
    </w:p>
    <w:p>
      <w:pPr>
        <w:spacing w:before="0" w:beforeAutospacing="0" w:after="0"/>
        <w:jc w:val="center"/>
        <w:rPr>
          <w:rFonts w:ascii="Bookman Old Style" w:hAnsi="Bookman Old Style"/>
          <w:b/>
          <w:sz w:val="24"/>
          <w:szCs w:val="24"/>
          <w:u w:val="single"/>
        </w:rPr>
      </w:pPr>
    </w:p>
    <w:p>
      <w:pPr>
        <w:spacing w:before="0" w:beforeAutospacing="0" w:after="0"/>
        <w:jc w:val="both"/>
        <w:rPr>
          <w:rFonts w:ascii="Bookman Old Style" w:hAnsi="Bookman Old Style"/>
          <w:b/>
          <w:sz w:val="24"/>
          <w:szCs w:val="24"/>
          <w:u w:val="single"/>
        </w:rPr>
      </w:pPr>
    </w:p>
    <w:p>
      <w:pPr>
        <w:spacing w:before="0" w:beforeAutospacing="0" w:after="0"/>
        <w:jc w:val="both"/>
        <w:rPr>
          <w:rFonts w:ascii="Bookman Old Style" w:hAnsi="Bookman Old Style"/>
          <w:b/>
          <w:sz w:val="24"/>
          <w:szCs w:val="24"/>
          <w:u w:val="single"/>
        </w:rPr>
      </w:pPr>
      <w:r>
        <w:rPr>
          <w:rFonts w:ascii="Bookman Old Style" w:hAnsi="Bookman Old Style"/>
          <w:b/>
          <w:sz w:val="24"/>
          <w:szCs w:val="24"/>
          <w:u w:val="single"/>
        </w:rPr>
        <w:t>SECTION A (40MARKS)</w:t>
      </w:r>
    </w:p>
    <w:p>
      <w:pPr>
        <w:spacing w:before="0" w:beforeAutospacing="0" w:after="0"/>
        <w:jc w:val="center"/>
        <w:rPr>
          <w:rFonts w:ascii="Bookman Old Style" w:hAnsi="Bookman Old Style"/>
          <w:b/>
          <w:i/>
          <w:sz w:val="24"/>
          <w:szCs w:val="24"/>
          <w:u w:val="single"/>
        </w:rPr>
      </w:pPr>
      <w:r>
        <w:rPr>
          <w:rFonts w:ascii="Bookman Old Style" w:hAnsi="Bookman Old Style"/>
          <w:b/>
          <w:i/>
          <w:sz w:val="24"/>
          <w:szCs w:val="24"/>
          <w:u w:val="single"/>
        </w:rPr>
        <w:t>Answer all questions in section A in the spaces provided.</w:t>
      </w:r>
    </w:p>
    <w:p>
      <w:pPr>
        <w:pStyle w:val="8"/>
        <w:numPr>
          <w:ilvl w:val="0"/>
          <w:numId w:val="2"/>
        </w:numPr>
        <w:spacing w:before="0" w:beforeAutospacing="0" w:after="0" w:line="360" w:lineRule="auto"/>
        <w:rPr>
          <w:rFonts w:ascii="Bookman Old Style" w:hAnsi="Bookman Old Style"/>
          <w:sz w:val="24"/>
          <w:szCs w:val="24"/>
        </w:rPr>
      </w:pPr>
      <w:bookmarkStart w:id="0" w:name="_Hlk169830697"/>
      <w:r>
        <w:rPr>
          <w:rFonts w:ascii="Bookman Old Style" w:hAnsi="Bookman Old Style"/>
          <w:sz w:val="24"/>
          <w:szCs w:val="24"/>
        </w:rPr>
        <w:t>The following diagram represents a section of the mammalian hind limb</w:t>
      </w:r>
    </w:p>
    <w:p>
      <w:pPr>
        <w:pStyle w:val="8"/>
        <w:spacing w:before="0" w:beforeAutospacing="0" w:after="0" w:line="360" w:lineRule="auto"/>
        <w:ind w:left="360"/>
        <w:rPr>
          <w:rFonts w:ascii="Bookman Old Style" w:hAnsi="Bookman Old Style"/>
          <w:sz w:val="24"/>
          <w:szCs w:val="24"/>
        </w:rPr>
      </w:pPr>
      <w:r>
        <w:rPr>
          <w:rFonts w:ascii="Bookman Old Style" w:hAnsi="Bookman Old Style"/>
          <w:sz w:val="24"/>
          <w:szCs w:val="24"/>
        </w:rPr>
        <w:t xml:space="preserve">                                                    1</w:t>
      </w:r>
    </w:p>
    <w:p>
      <w:pPr>
        <w:spacing w:before="0" w:beforeAutospacing="0" w:after="0" w:line="360" w:lineRule="auto"/>
        <w:jc w:val="center"/>
        <w:rPr>
          <w:rFonts w:ascii="Bookman Old Style" w:hAnsi="Bookman Old Style"/>
          <w:sz w:val="24"/>
          <w:szCs w:val="24"/>
        </w:rPr>
      </w:pPr>
      <w:r>
        <w:drawing>
          <wp:inline distT="0" distB="0" distL="0" distR="0">
            <wp:extent cx="3105150" cy="1809750"/>
            <wp:effectExtent l="0" t="0" r="0" b="0"/>
            <wp:docPr id="844664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664230" name="Picture 2"/>
                    <pic:cNvPicPr>
                      <a:picLocks noChangeAspect="1" noChangeArrowheads="1"/>
                    </pic:cNvPicPr>
                  </pic:nvPicPr>
                  <pic:blipFill>
                    <a:blip r:embed="rId7">
                      <a:extLst>
                        <a:ext uri="{28A0092B-C50C-407E-A947-70E740481C1C}">
                          <a14:useLocalDpi xmlns:a14="http://schemas.microsoft.com/office/drawing/2010/main" val="0"/>
                        </a:ext>
                      </a:extLst>
                    </a:blip>
                    <a:srcRect l="22773" t="5903" r="37133" b="75231"/>
                    <a:stretch>
                      <a:fillRect/>
                    </a:stretch>
                  </pic:blipFill>
                  <pic:spPr>
                    <a:xfrm>
                      <a:off x="0" y="0"/>
                      <a:ext cx="3105150" cy="1809750"/>
                    </a:xfrm>
                    <a:prstGeom prst="rect">
                      <a:avLst/>
                    </a:prstGeom>
                    <a:noFill/>
                    <a:ln>
                      <a:noFill/>
                    </a:ln>
                  </pic:spPr>
                </pic:pic>
              </a:graphicData>
            </a:graphic>
          </wp:inline>
        </w:drawing>
      </w:r>
    </w:p>
    <w:p>
      <w:pPr>
        <w:pStyle w:val="8"/>
        <w:numPr>
          <w:ilvl w:val="0"/>
          <w:numId w:val="3"/>
        </w:numPr>
        <w:spacing w:before="0" w:beforeAutospacing="0" w:after="0" w:line="240" w:lineRule="auto"/>
        <w:rPr>
          <w:rFonts w:ascii="Bookman Old Style" w:hAnsi="Bookman Old Style"/>
          <w:sz w:val="24"/>
          <w:szCs w:val="24"/>
        </w:rPr>
      </w:pPr>
      <w:r>
        <w:rPr>
          <w:rFonts w:ascii="Bookman Old Style" w:hAnsi="Bookman Old Style"/>
          <w:sz w:val="24"/>
          <w:szCs w:val="24"/>
        </w:rPr>
        <w:t>Identify</w:t>
      </w:r>
    </w:p>
    <w:p>
      <w:pPr>
        <w:pStyle w:val="8"/>
        <w:numPr>
          <w:ilvl w:val="0"/>
          <w:numId w:val="4"/>
        </w:numPr>
        <w:spacing w:before="0" w:beforeAutospacing="0" w:after="0" w:line="240" w:lineRule="auto"/>
        <w:rPr>
          <w:rFonts w:ascii="Bookman Old Style" w:hAnsi="Bookman Old Style"/>
          <w:sz w:val="24"/>
          <w:szCs w:val="24"/>
        </w:rPr>
      </w:pPr>
      <w:r>
        <w:rPr>
          <w:rFonts w:ascii="Bookman Old Style" w:hAnsi="Bookman Old Style"/>
          <w:sz w:val="24"/>
          <w:szCs w:val="24"/>
        </w:rPr>
        <w:t>The substance found in the part marked 3                            (1 mk)</w:t>
      </w:r>
    </w:p>
    <w:p>
      <w:pPr>
        <w:widowControl w:val="0"/>
        <w:autoSpaceDE w:val="0"/>
        <w:autoSpaceDN w:val="0"/>
        <w:adjustRightInd w:val="0"/>
        <w:spacing w:before="0" w:beforeAutospacing="0" w:after="0" w:line="360" w:lineRule="auto"/>
        <w:rPr>
          <w:rFonts w:ascii="Book Antiqua" w:hAnsi="Book Antiqua" w:cs="Calibri"/>
          <w:sz w:val="24"/>
          <w:szCs w:val="24"/>
        </w:rPr>
      </w:pPr>
      <w:bookmarkStart w:id="1" w:name="_Hlk169836907"/>
      <w:r>
        <w:rPr>
          <w:rFonts w:ascii="Book Antiqua" w:hAnsi="Book Antiqua" w:cs="Calibri"/>
          <w:sz w:val="24"/>
          <w:szCs w:val="24"/>
        </w:rPr>
        <w:t>........................................................................................................................................................................................................................................................................................................................</w:t>
      </w:r>
    </w:p>
    <w:p>
      <w:pPr>
        <w:pStyle w:val="8"/>
        <w:widowControl w:val="0"/>
        <w:numPr>
          <w:ilvl w:val="0"/>
          <w:numId w:val="4"/>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The type of joint found at the distal end of the bone marked 1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pStyle w:val="8"/>
        <w:widowControl w:val="0"/>
        <w:numPr>
          <w:ilvl w:val="0"/>
          <w:numId w:val="3"/>
        </w:numPr>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Explain the function of the substance identified in a(i) above                        (2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pStyle w:val="8"/>
        <w:widowControl w:val="0"/>
        <w:numPr>
          <w:ilvl w:val="0"/>
          <w:numId w:val="3"/>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Give two structural differences between muscles labelled M and muscles of the gut                                                                                                                            (2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pStyle w:val="8"/>
        <w:widowControl w:val="0"/>
        <w:numPr>
          <w:ilvl w:val="0"/>
          <w:numId w:val="3"/>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Name the structure at the elbow that perform the same function as the part marked 2.</w:t>
      </w:r>
    </w:p>
    <w:p>
      <w:pPr>
        <w:pStyle w:val="8"/>
        <w:widowControl w:val="0"/>
        <w:numPr>
          <w:ilvl w:val="0"/>
          <w:numId w:val="5"/>
        </w:numPr>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Name ……………………………………………………………………..(1 mk)</w:t>
      </w:r>
    </w:p>
    <w:p>
      <w:pPr>
        <w:pStyle w:val="8"/>
        <w:widowControl w:val="0"/>
        <w:numPr>
          <w:ilvl w:val="0"/>
          <w:numId w:val="5"/>
        </w:numPr>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Function :…………………………………………………………………(1 mk)</w:t>
      </w:r>
    </w:p>
    <w:p>
      <w:pPr>
        <w:widowControl w:val="0"/>
        <w:autoSpaceDE w:val="0"/>
        <w:autoSpaceDN w:val="0"/>
        <w:adjustRightInd w:val="0"/>
        <w:spacing w:before="0" w:beforeAutospacing="0" w:after="0" w:line="360" w:lineRule="auto"/>
        <w:rPr>
          <w:rFonts w:ascii="Book Antiqua" w:hAnsi="Book Antiqua" w:cs="Calibri"/>
          <w:sz w:val="24"/>
          <w:szCs w:val="24"/>
        </w:rPr>
      </w:pPr>
    </w:p>
    <w:p>
      <w:pPr>
        <w:pStyle w:val="8"/>
        <w:widowControl w:val="0"/>
        <w:numPr>
          <w:ilvl w:val="0"/>
          <w:numId w:val="2"/>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a) Name two parts of the body that have thicker cornified layer.                        (2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 ........................................................................................................................................................................................................................................................................................................................</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b) Explain two protective roles of the skin.                                                                   (2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bookmarkStart w:id="2" w:name="_Hlk169837593"/>
      <w:r>
        <w:rPr>
          <w:rFonts w:ascii="Book Antiqua" w:hAnsi="Book Antiqua" w:cs="Calibri"/>
          <w:sz w:val="24"/>
          <w:szCs w:val="24"/>
        </w:rPr>
        <w:t>........................…................................................................................................................................</w:t>
      </w:r>
      <w:bookmarkEnd w:id="2"/>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c) Explain how the human skin brings about cooling of the body on hot day using the following structure.</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 Hair: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 ........................…................................................................................................................................</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ii. Blood vessels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 ........................…...............................................................................................................................</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d) Explain how each of the following part of the skin are adapted to their function.</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 Sebaceous gland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ii. Sweat glands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360" w:lineRule="auto"/>
        <w:rPr>
          <w:rFonts w:ascii="Book Antiqua" w:hAnsi="Book Antiqua" w:cs="Calibri"/>
          <w:sz w:val="24"/>
          <w:szCs w:val="24"/>
        </w:rPr>
      </w:pPr>
    </w:p>
    <w:p>
      <w:pPr>
        <w:widowControl w:val="0"/>
        <w:autoSpaceDE w:val="0"/>
        <w:autoSpaceDN w:val="0"/>
        <w:adjustRightInd w:val="0"/>
        <w:spacing w:before="0" w:beforeAutospacing="0" w:after="0" w:line="360" w:lineRule="auto"/>
        <w:rPr>
          <w:rFonts w:ascii="Book Antiqua" w:hAnsi="Book Antiqua" w:cs="Calibri"/>
          <w:sz w:val="24"/>
          <w:szCs w:val="24"/>
        </w:rPr>
      </w:pPr>
    </w:p>
    <w:p>
      <w:pPr>
        <w:widowControl w:val="0"/>
        <w:autoSpaceDE w:val="0"/>
        <w:autoSpaceDN w:val="0"/>
        <w:adjustRightInd w:val="0"/>
        <w:spacing w:before="0" w:beforeAutospacing="0" w:after="0" w:line="360" w:lineRule="auto"/>
        <w:rPr>
          <w:rFonts w:ascii="Book Antiqua" w:hAnsi="Book Antiqua" w:cs="Calibri"/>
          <w:sz w:val="24"/>
          <w:szCs w:val="24"/>
        </w:rPr>
      </w:pPr>
    </w:p>
    <w:p>
      <w:pPr>
        <w:pStyle w:val="8"/>
        <w:widowControl w:val="0"/>
        <w:numPr>
          <w:ilvl w:val="0"/>
          <w:numId w:val="2"/>
        </w:numPr>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 xml:space="preserve"> The diagram below shows the longitudinal section of a dicot root.</w:t>
      </w:r>
    </w:p>
    <w:p>
      <w:pPr>
        <w:widowControl w:val="0"/>
        <w:autoSpaceDE w:val="0"/>
        <w:autoSpaceDN w:val="0"/>
        <w:adjustRightInd w:val="0"/>
        <w:spacing w:before="0" w:beforeAutospacing="0" w:after="0" w:line="360" w:lineRule="auto"/>
        <w:jc w:val="center"/>
        <w:rPr>
          <w:rFonts w:ascii="Book Antiqua" w:hAnsi="Book Antiqua" w:cs="Calibri"/>
          <w:sz w:val="24"/>
          <w:szCs w:val="24"/>
        </w:rPr>
      </w:pPr>
      <w:r>
        <w:drawing>
          <wp:inline distT="0" distB="0" distL="0" distR="0">
            <wp:extent cx="3047365" cy="1831340"/>
            <wp:effectExtent l="76200" t="114300" r="76835" b="111760"/>
            <wp:docPr id="1240079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7902" name="Picture 3"/>
                    <pic:cNvPicPr>
                      <a:picLocks noChangeAspect="1" noChangeArrowheads="1"/>
                    </pic:cNvPicPr>
                  </pic:nvPicPr>
                  <pic:blipFill>
                    <a:blip r:embed="rId7">
                      <a:extLst>
                        <a:ext uri="{28A0092B-C50C-407E-A947-70E740481C1C}">
                          <a14:useLocalDpi xmlns:a14="http://schemas.microsoft.com/office/drawing/2010/main" val="0"/>
                        </a:ext>
                      </a:extLst>
                    </a:blip>
                    <a:srcRect l="24537" t="59144" r="41515" b="22808"/>
                    <a:stretch>
                      <a:fillRect/>
                    </a:stretch>
                  </pic:blipFill>
                  <pic:spPr>
                    <a:xfrm rot="21352740">
                      <a:off x="0" y="0"/>
                      <a:ext cx="3050833" cy="1833582"/>
                    </a:xfrm>
                    <a:prstGeom prst="rect">
                      <a:avLst/>
                    </a:prstGeom>
                    <a:noFill/>
                    <a:ln>
                      <a:noFill/>
                    </a:ln>
                  </pic:spPr>
                </pic:pic>
              </a:graphicData>
            </a:graphic>
          </wp:inline>
        </w:drawing>
      </w:r>
    </w:p>
    <w:p>
      <w:pPr>
        <w:pStyle w:val="8"/>
        <w:widowControl w:val="0"/>
        <w:numPr>
          <w:ilvl w:val="0"/>
          <w:numId w:val="6"/>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 Name the hormone produced at zone D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ii) What is the effect of the hormone named in a(i) above on root development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pStyle w:val="8"/>
        <w:widowControl w:val="0"/>
        <w:numPr>
          <w:ilvl w:val="0"/>
          <w:numId w:val="6"/>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Explain the function of the part labelled R.                                                       (2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 ................................................................................................................................................................................................................................................................................................................................................................................................................................................................................................................................................................................................................................................</w:t>
      </w:r>
    </w:p>
    <w:p>
      <w:pPr>
        <w:pStyle w:val="8"/>
        <w:widowControl w:val="0"/>
        <w:numPr>
          <w:ilvl w:val="0"/>
          <w:numId w:val="6"/>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 xml:space="preserve"> State two adaptations of the part labelled P.                                                    (2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pStyle w:val="8"/>
        <w:widowControl w:val="0"/>
        <w:numPr>
          <w:ilvl w:val="0"/>
          <w:numId w:val="6"/>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 Identify the part labelled S.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ii) State the role of the part identified in d(i) above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pStyle w:val="8"/>
        <w:widowControl w:val="0"/>
        <w:numPr>
          <w:ilvl w:val="0"/>
          <w:numId w:val="2"/>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The diagram below represents a mammalian Embryo and associated maternal structures</w:t>
      </w:r>
    </w:p>
    <w:p>
      <w:pPr>
        <w:widowControl w:val="0"/>
        <w:autoSpaceDE w:val="0"/>
        <w:autoSpaceDN w:val="0"/>
        <w:adjustRightInd w:val="0"/>
        <w:spacing w:before="0" w:beforeAutospacing="0" w:after="0" w:line="360" w:lineRule="auto"/>
        <w:jc w:val="center"/>
        <w:rPr>
          <w:rFonts w:ascii="Book Antiqua" w:hAnsi="Book Antiqua" w:cs="Calibri"/>
          <w:sz w:val="24"/>
          <w:szCs w:val="24"/>
        </w:rPr>
      </w:pPr>
      <w:r>
        <w:drawing>
          <wp:inline distT="0" distB="0" distL="0" distR="0">
            <wp:extent cx="3000375" cy="2305050"/>
            <wp:effectExtent l="0" t="0" r="9525" b="0"/>
            <wp:docPr id="6283629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362945" name="Picture 4"/>
                    <pic:cNvPicPr>
                      <a:picLocks noChangeAspect="1" noChangeArrowheads="1"/>
                    </pic:cNvPicPr>
                  </pic:nvPicPr>
                  <pic:blipFill>
                    <a:blip r:embed="rId7">
                      <a:extLst>
                        <a:ext uri="{28A0092B-C50C-407E-A947-70E740481C1C}">
                          <a14:useLocalDpi xmlns:a14="http://schemas.microsoft.com/office/drawing/2010/main" val="0"/>
                        </a:ext>
                      </a:extLst>
                    </a:blip>
                    <a:srcRect l="31594" t="31944" r="38896" b="46412"/>
                    <a:stretch>
                      <a:fillRect/>
                    </a:stretch>
                  </pic:blipFill>
                  <pic:spPr>
                    <a:xfrm>
                      <a:off x="0" y="0"/>
                      <a:ext cx="3000375" cy="2305050"/>
                    </a:xfrm>
                    <a:prstGeom prst="rect">
                      <a:avLst/>
                    </a:prstGeom>
                    <a:noFill/>
                    <a:ln>
                      <a:noFill/>
                    </a:ln>
                  </pic:spPr>
                </pic:pic>
              </a:graphicData>
            </a:graphic>
          </wp:inline>
        </w:drawing>
      </w:r>
    </w:p>
    <w:p>
      <w:pPr>
        <w:pStyle w:val="8"/>
        <w:widowControl w:val="0"/>
        <w:numPr>
          <w:ilvl w:val="0"/>
          <w:numId w:val="7"/>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 Name the part labelled R                                                                                   (1mk)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ii) State one adaptations of the part named in a(i) above to its function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pStyle w:val="8"/>
        <w:widowControl w:val="0"/>
        <w:numPr>
          <w:ilvl w:val="0"/>
          <w:numId w:val="7"/>
        </w:numPr>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 xml:space="preserve">Name two blood vessels found in the structure P and state the function in each </w:t>
      </w:r>
    </w:p>
    <w:p>
      <w:pPr>
        <w:pStyle w:val="8"/>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Vessel: …………………………………………………………………………………….</w:t>
      </w:r>
    </w:p>
    <w:p>
      <w:pPr>
        <w:pStyle w:val="8"/>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Function: …………………………………………………………………………………..</w:t>
      </w:r>
    </w:p>
    <w:p>
      <w:pPr>
        <w:pStyle w:val="8"/>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Vessel: …………………………………………………………………………………….</w:t>
      </w:r>
    </w:p>
    <w:p>
      <w:pPr>
        <w:pStyle w:val="8"/>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Function: …………………………………………………………………………………..</w:t>
      </w:r>
    </w:p>
    <w:p>
      <w:pPr>
        <w:pStyle w:val="8"/>
        <w:widowControl w:val="0"/>
        <w:autoSpaceDE w:val="0"/>
        <w:autoSpaceDN w:val="0"/>
        <w:adjustRightInd w:val="0"/>
        <w:spacing w:before="0" w:beforeAutospacing="0" w:after="0" w:line="360" w:lineRule="auto"/>
        <w:rPr>
          <w:rFonts w:ascii="Book Antiqua" w:hAnsi="Book Antiqua" w:cs="Calibri"/>
          <w:sz w:val="24"/>
          <w:szCs w:val="24"/>
        </w:rPr>
      </w:pPr>
    </w:p>
    <w:p>
      <w:pPr>
        <w:pStyle w:val="8"/>
        <w:widowControl w:val="0"/>
        <w:autoSpaceDE w:val="0"/>
        <w:autoSpaceDN w:val="0"/>
        <w:adjustRightInd w:val="0"/>
        <w:spacing w:before="0" w:beforeAutospacing="0" w:after="0" w:line="360" w:lineRule="auto"/>
        <w:rPr>
          <w:rFonts w:ascii="Book Antiqua" w:hAnsi="Book Antiqua" w:cs="Calibri"/>
          <w:sz w:val="24"/>
          <w:szCs w:val="24"/>
        </w:rPr>
      </w:pPr>
    </w:p>
    <w:p>
      <w:pPr>
        <w:pStyle w:val="8"/>
        <w:widowControl w:val="0"/>
        <w:autoSpaceDE w:val="0"/>
        <w:autoSpaceDN w:val="0"/>
        <w:adjustRightInd w:val="0"/>
        <w:spacing w:before="0" w:beforeAutospacing="0" w:after="0" w:line="360" w:lineRule="auto"/>
        <w:rPr>
          <w:rFonts w:ascii="Book Antiqua" w:hAnsi="Book Antiqua" w:cs="Calibri"/>
          <w:sz w:val="24"/>
          <w:szCs w:val="24"/>
        </w:rPr>
      </w:pPr>
    </w:p>
    <w:p>
      <w:pPr>
        <w:pStyle w:val="8"/>
        <w:widowControl w:val="0"/>
        <w:autoSpaceDE w:val="0"/>
        <w:autoSpaceDN w:val="0"/>
        <w:adjustRightInd w:val="0"/>
        <w:spacing w:before="0" w:beforeAutospacing="0" w:after="0" w:line="360" w:lineRule="auto"/>
        <w:rPr>
          <w:rFonts w:ascii="Book Antiqua" w:hAnsi="Book Antiqua" w:cs="Calibri"/>
          <w:sz w:val="24"/>
          <w:szCs w:val="24"/>
        </w:rPr>
      </w:pPr>
    </w:p>
    <w:p>
      <w:pPr>
        <w:pStyle w:val="8"/>
        <w:widowControl w:val="0"/>
        <w:autoSpaceDE w:val="0"/>
        <w:autoSpaceDN w:val="0"/>
        <w:adjustRightInd w:val="0"/>
        <w:spacing w:before="0" w:beforeAutospacing="0" w:after="0" w:line="360" w:lineRule="auto"/>
        <w:rPr>
          <w:rFonts w:ascii="Book Antiqua" w:hAnsi="Book Antiqua" w:cs="Calibri"/>
          <w:sz w:val="24"/>
          <w:szCs w:val="24"/>
        </w:rPr>
      </w:pPr>
    </w:p>
    <w:p>
      <w:pPr>
        <w:pStyle w:val="8"/>
        <w:widowControl w:val="0"/>
        <w:autoSpaceDE w:val="0"/>
        <w:autoSpaceDN w:val="0"/>
        <w:adjustRightInd w:val="0"/>
        <w:spacing w:before="0" w:beforeAutospacing="0" w:after="0" w:line="360" w:lineRule="auto"/>
        <w:rPr>
          <w:rFonts w:ascii="Book Antiqua" w:hAnsi="Book Antiqua" w:cs="Calibri"/>
          <w:sz w:val="24"/>
          <w:szCs w:val="24"/>
        </w:rPr>
      </w:pPr>
    </w:p>
    <w:p>
      <w:pPr>
        <w:pStyle w:val="8"/>
        <w:widowControl w:val="0"/>
        <w:autoSpaceDE w:val="0"/>
        <w:autoSpaceDN w:val="0"/>
        <w:adjustRightInd w:val="0"/>
        <w:spacing w:before="0" w:beforeAutospacing="0" w:after="0" w:line="360" w:lineRule="auto"/>
        <w:rPr>
          <w:rFonts w:ascii="Book Antiqua" w:hAnsi="Book Antiqua" w:cs="Calibri"/>
          <w:sz w:val="24"/>
          <w:szCs w:val="24"/>
        </w:rPr>
      </w:pPr>
    </w:p>
    <w:p>
      <w:pPr>
        <w:pStyle w:val="8"/>
        <w:widowControl w:val="0"/>
        <w:autoSpaceDE w:val="0"/>
        <w:autoSpaceDN w:val="0"/>
        <w:adjustRightInd w:val="0"/>
        <w:spacing w:before="0" w:beforeAutospacing="0" w:after="0" w:line="360" w:lineRule="auto"/>
        <w:rPr>
          <w:rFonts w:ascii="Book Antiqua" w:hAnsi="Book Antiqua" w:cs="Calibri"/>
          <w:sz w:val="24"/>
          <w:szCs w:val="24"/>
        </w:rPr>
      </w:pPr>
    </w:p>
    <w:p>
      <w:pPr>
        <w:pStyle w:val="8"/>
        <w:widowControl w:val="0"/>
        <w:numPr>
          <w:ilvl w:val="0"/>
          <w:numId w:val="2"/>
        </w:numPr>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a) What is meant by the term sex-linked genes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pStyle w:val="8"/>
        <w:widowControl w:val="0"/>
        <w:numPr>
          <w:ilvl w:val="0"/>
          <w:numId w:val="8"/>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Coat colour in cats is determined by a sex-linked gene with two alleles, black and orange. When black cats are mated with orange cats, the female offspring are always tortoise shell, their coats show black and orange patches of various sizes, while male offspring have same coat colour as their mothers.  Using the symbol X</w:t>
      </w:r>
      <w:r>
        <w:rPr>
          <w:rFonts w:ascii="Book Antiqua" w:hAnsi="Book Antiqua" w:cs="Calibri"/>
          <w:sz w:val="24"/>
          <w:szCs w:val="24"/>
          <w:vertAlign w:val="superscript"/>
        </w:rPr>
        <w:t>B</w:t>
      </w:r>
      <w:r>
        <w:rPr>
          <w:rFonts w:ascii="Book Antiqua" w:hAnsi="Book Antiqua" w:cs="Calibri"/>
          <w:sz w:val="24"/>
          <w:szCs w:val="24"/>
        </w:rPr>
        <w:t xml:space="preserve"> for black and X</w:t>
      </w:r>
      <w:r>
        <w:rPr>
          <w:rFonts w:ascii="Book Antiqua" w:hAnsi="Book Antiqua" w:cs="Calibri"/>
          <w:sz w:val="24"/>
          <w:szCs w:val="24"/>
          <w:vertAlign w:val="superscript"/>
        </w:rPr>
        <w:t>O</w:t>
      </w:r>
      <w:r>
        <w:rPr>
          <w:rFonts w:ascii="Book Antiqua" w:hAnsi="Book Antiqua" w:cs="Calibri"/>
          <w:sz w:val="24"/>
          <w:szCs w:val="24"/>
        </w:rPr>
        <w:t xml:space="preserve"> for orange, use a punnet square to show a cross between Black female and Orange male                                                                            (4 mks)</w:t>
      </w: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widowControl w:val="0"/>
        <w:autoSpaceDE w:val="0"/>
        <w:autoSpaceDN w:val="0"/>
        <w:adjustRightInd w:val="0"/>
        <w:spacing w:before="0" w:beforeAutospacing="0" w:after="0" w:line="240" w:lineRule="auto"/>
        <w:rPr>
          <w:rFonts w:ascii="Book Antiqua" w:hAnsi="Book Antiqua" w:cs="Calibri"/>
          <w:sz w:val="24"/>
          <w:szCs w:val="24"/>
        </w:rPr>
      </w:pPr>
    </w:p>
    <w:p>
      <w:pPr>
        <w:pStyle w:val="8"/>
        <w:widowControl w:val="0"/>
        <w:numPr>
          <w:ilvl w:val="0"/>
          <w:numId w:val="7"/>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List the genotype and phenotype of the offspring that may result from mating a tortoise shell female and a black male                                                              (3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360" w:lineRule="auto"/>
        <w:rPr>
          <w:rFonts w:ascii="Book Antiqua" w:hAnsi="Book Antiqua" w:cs="Calibri"/>
          <w:sz w:val="24"/>
          <w:szCs w:val="24"/>
        </w:rPr>
      </w:pPr>
    </w:p>
    <w:p>
      <w:pPr>
        <w:widowControl w:val="0"/>
        <w:autoSpaceDE w:val="0"/>
        <w:autoSpaceDN w:val="0"/>
        <w:adjustRightInd w:val="0"/>
        <w:spacing w:before="0" w:beforeAutospacing="0" w:after="0" w:line="360" w:lineRule="auto"/>
        <w:rPr>
          <w:rFonts w:ascii="Book Antiqua" w:hAnsi="Book Antiqua" w:cs="Calibri"/>
          <w:sz w:val="24"/>
          <w:szCs w:val="24"/>
        </w:rPr>
      </w:pPr>
    </w:p>
    <w:p>
      <w:pPr>
        <w:widowControl w:val="0"/>
        <w:autoSpaceDE w:val="0"/>
        <w:autoSpaceDN w:val="0"/>
        <w:adjustRightInd w:val="0"/>
        <w:spacing w:before="0" w:beforeAutospacing="0" w:after="0" w:line="360" w:lineRule="auto"/>
        <w:rPr>
          <w:rFonts w:ascii="Book Antiqua" w:hAnsi="Book Antiqua" w:cs="Calibri"/>
          <w:sz w:val="24"/>
          <w:szCs w:val="24"/>
        </w:rPr>
      </w:pPr>
    </w:p>
    <w:p>
      <w:pPr>
        <w:widowControl w:val="0"/>
        <w:autoSpaceDE w:val="0"/>
        <w:autoSpaceDN w:val="0"/>
        <w:adjustRightInd w:val="0"/>
        <w:spacing w:before="0" w:beforeAutospacing="0" w:after="0" w:line="360" w:lineRule="auto"/>
        <w:rPr>
          <w:rFonts w:ascii="Book Antiqua" w:hAnsi="Book Antiqua" w:cs="Calibri"/>
          <w:sz w:val="24"/>
          <w:szCs w:val="24"/>
        </w:rPr>
      </w:pPr>
    </w:p>
    <w:p>
      <w:pPr>
        <w:widowControl w:val="0"/>
        <w:autoSpaceDE w:val="0"/>
        <w:autoSpaceDN w:val="0"/>
        <w:adjustRightInd w:val="0"/>
        <w:spacing w:before="0" w:beforeAutospacing="0" w:after="0" w:line="360" w:lineRule="auto"/>
        <w:rPr>
          <w:rFonts w:ascii="Book Antiqua" w:hAnsi="Book Antiqua" w:cs="Calibri"/>
          <w:sz w:val="24"/>
          <w:szCs w:val="24"/>
        </w:rPr>
      </w:pPr>
    </w:p>
    <w:p>
      <w:pPr>
        <w:widowControl w:val="0"/>
        <w:autoSpaceDE w:val="0"/>
        <w:autoSpaceDN w:val="0"/>
        <w:adjustRightInd w:val="0"/>
        <w:spacing w:before="0" w:beforeAutospacing="0" w:after="0" w:line="360" w:lineRule="auto"/>
        <w:rPr>
          <w:rFonts w:ascii="Book Antiqua" w:hAnsi="Book Antiqua" w:cs="Calibri"/>
          <w:sz w:val="24"/>
          <w:szCs w:val="24"/>
        </w:rPr>
      </w:pPr>
    </w:p>
    <w:p>
      <w:pPr>
        <w:widowControl w:val="0"/>
        <w:autoSpaceDE w:val="0"/>
        <w:autoSpaceDN w:val="0"/>
        <w:adjustRightInd w:val="0"/>
        <w:spacing w:before="0" w:beforeAutospacing="0" w:after="0" w:line="360" w:lineRule="auto"/>
        <w:rPr>
          <w:rFonts w:ascii="Book Antiqua" w:hAnsi="Book Antiqua" w:cs="Calibri"/>
          <w:sz w:val="24"/>
          <w:szCs w:val="24"/>
        </w:rPr>
      </w:pPr>
    </w:p>
    <w:p>
      <w:pPr>
        <w:spacing w:before="0" w:beforeAutospacing="0" w:after="0" w:line="240" w:lineRule="auto"/>
        <w:ind w:left="720"/>
        <w:jc w:val="center"/>
        <w:rPr>
          <w:rFonts w:ascii="Times New Roman" w:hAnsi="Times New Roman" w:eastAsia="Calibri"/>
          <w:b/>
          <w:sz w:val="24"/>
          <w:szCs w:val="24"/>
          <w:u w:val="single"/>
        </w:rPr>
      </w:pPr>
      <w:r>
        <w:rPr>
          <w:rFonts w:ascii="Times New Roman" w:hAnsi="Times New Roman" w:eastAsia="Calibri"/>
          <w:b/>
          <w:sz w:val="24"/>
          <w:szCs w:val="24"/>
          <w:u w:val="single"/>
        </w:rPr>
        <w:t>SECTION B(40 MARKS</w:t>
      </w:r>
    </w:p>
    <w:p>
      <w:pPr>
        <w:spacing w:before="0" w:beforeAutospacing="0" w:after="0" w:line="240" w:lineRule="auto"/>
        <w:ind w:left="720"/>
        <w:jc w:val="center"/>
        <w:rPr>
          <w:rFonts w:ascii="Times New Roman" w:hAnsi="Times New Roman" w:eastAsia="Calibri"/>
          <w:b/>
          <w:sz w:val="24"/>
          <w:szCs w:val="24"/>
          <w:u w:val="single"/>
        </w:rPr>
      </w:pPr>
      <w:r>
        <w:rPr>
          <w:rFonts w:ascii="Times New Roman" w:hAnsi="Times New Roman" w:eastAsia="Calibri"/>
          <w:b/>
          <w:sz w:val="24"/>
          <w:szCs w:val="24"/>
          <w:u w:val="single"/>
        </w:rPr>
        <w:t>Answer question 6 (compulsory) and either question 7 or 8</w:t>
      </w:r>
    </w:p>
    <w:p>
      <w:pPr>
        <w:pStyle w:val="8"/>
        <w:widowControl w:val="0"/>
        <w:numPr>
          <w:ilvl w:val="0"/>
          <w:numId w:val="2"/>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During germination and growth of a cereals, the dry weight of the endosperm, the embryo and total dry weight were determined at two day intervals.  The results are shown in the table below.</w:t>
      </w:r>
    </w:p>
    <w:tbl>
      <w:tblPr>
        <w:tblStyle w:val="6"/>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3"/>
        <w:gridCol w:w="2325"/>
        <w:gridCol w:w="2297"/>
        <w:gridCol w:w="22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b/>
                <w:bCs/>
                <w:sz w:val="24"/>
                <w:szCs w:val="24"/>
              </w:rPr>
            </w:pPr>
            <w:r>
              <w:rPr>
                <w:rFonts w:ascii="Book Antiqua" w:hAnsi="Book Antiqua" w:cs="Calibri"/>
                <w:b/>
                <w:bCs/>
                <w:sz w:val="24"/>
                <w:szCs w:val="24"/>
              </w:rPr>
              <w:t>Time after planting (days)</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b/>
                <w:bCs/>
                <w:sz w:val="24"/>
                <w:szCs w:val="24"/>
              </w:rPr>
            </w:pPr>
            <w:r>
              <w:rPr>
                <w:rFonts w:ascii="Book Antiqua" w:hAnsi="Book Antiqua" w:cs="Calibri"/>
                <w:b/>
                <w:bCs/>
                <w:sz w:val="24"/>
                <w:szCs w:val="24"/>
              </w:rPr>
              <w:t>Dr weight of endosperm</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b/>
                <w:bCs/>
                <w:sz w:val="24"/>
                <w:szCs w:val="24"/>
              </w:rPr>
            </w:pPr>
            <w:r>
              <w:rPr>
                <w:rFonts w:ascii="Book Antiqua" w:hAnsi="Book Antiqua" w:cs="Calibri"/>
                <w:b/>
                <w:bCs/>
                <w:sz w:val="24"/>
                <w:szCs w:val="24"/>
              </w:rPr>
              <w:t>Dry weight of embryo (mg)</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b/>
                <w:bCs/>
                <w:sz w:val="24"/>
                <w:szCs w:val="24"/>
              </w:rPr>
            </w:pPr>
            <w:r>
              <w:rPr>
                <w:rFonts w:ascii="Book Antiqua" w:hAnsi="Book Antiqua" w:cs="Calibri"/>
                <w:b/>
                <w:bCs/>
                <w:sz w:val="24"/>
                <w:szCs w:val="24"/>
              </w:rPr>
              <w:t>Total dry weight (mg)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0</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43</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2</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2</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40</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2</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4</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33</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7</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6</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20</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17</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8</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10</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25</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10</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6</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33</w:t>
            </w:r>
          </w:p>
        </w:tc>
        <w:tc>
          <w:tcPr>
            <w:tcW w:w="2394" w:type="dxa"/>
          </w:tcPr>
          <w:p>
            <w:pPr>
              <w:pStyle w:val="8"/>
              <w:widowControl w:val="0"/>
              <w:autoSpaceDE w:val="0"/>
              <w:autoSpaceDN w:val="0"/>
              <w:adjustRightInd w:val="0"/>
              <w:spacing w:before="0" w:beforeAutospacing="0" w:after="0" w:line="240" w:lineRule="auto"/>
              <w:ind w:left="0"/>
              <w:rPr>
                <w:rFonts w:ascii="Book Antiqua" w:hAnsi="Book Antiqua" w:cs="Calibri"/>
                <w:sz w:val="24"/>
                <w:szCs w:val="24"/>
              </w:rPr>
            </w:pPr>
            <w:r>
              <w:rPr>
                <w:rFonts w:ascii="Book Antiqua" w:hAnsi="Book Antiqua" w:cs="Calibri"/>
                <w:sz w:val="24"/>
                <w:szCs w:val="24"/>
              </w:rPr>
              <w:t>39</w:t>
            </w:r>
          </w:p>
        </w:tc>
      </w:tr>
    </w:tbl>
    <w:p>
      <w:pPr>
        <w:pStyle w:val="8"/>
        <w:widowControl w:val="0"/>
        <w:numPr>
          <w:ilvl w:val="0"/>
          <w:numId w:val="9"/>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 xml:space="preserve">On the same axis draw graphs of dry weight of endosperm, embryo ant total dry weight against time                                                                                          </w:t>
      </w:r>
      <w:r>
        <w:rPr>
          <w:rFonts w:hint="default" w:ascii="Book Antiqua" w:hAnsi="Book Antiqua" w:cs="Calibri"/>
          <w:sz w:val="24"/>
          <w:szCs w:val="24"/>
          <w:lang w:val="en-US"/>
        </w:rPr>
        <w:t xml:space="preserve">  </w:t>
      </w:r>
      <w:r>
        <w:rPr>
          <w:rFonts w:ascii="Book Antiqua" w:hAnsi="Book Antiqua" w:cs="Calibri"/>
          <w:sz w:val="24"/>
          <w:szCs w:val="24"/>
        </w:rPr>
        <w:t xml:space="preserve">     (</w:t>
      </w:r>
      <w:r>
        <w:rPr>
          <w:rFonts w:hint="default" w:ascii="Book Antiqua" w:hAnsi="Book Antiqua" w:cs="Calibri"/>
          <w:sz w:val="24"/>
          <w:szCs w:val="24"/>
          <w:lang w:val="en-US"/>
        </w:rPr>
        <w:t>8</w:t>
      </w:r>
      <w:r>
        <w:rPr>
          <w:rFonts w:ascii="Book Antiqua" w:hAnsi="Book Antiqua" w:cs="Calibri"/>
          <w:sz w:val="24"/>
          <w:szCs w:val="24"/>
        </w:rPr>
        <w:t xml:space="preserve"> mks)</w:t>
      </w:r>
    </w:p>
    <w:p>
      <w:pPr>
        <w:pStyle w:val="8"/>
        <w:widowControl w:val="0"/>
        <w:autoSpaceDE w:val="0"/>
        <w:autoSpaceDN w:val="0"/>
        <w:adjustRightInd w:val="0"/>
        <w:spacing w:before="0" w:beforeAutospacing="0" w:after="0" w:line="240" w:lineRule="auto"/>
        <w:rPr>
          <w:rFonts w:ascii="Book Antiqua" w:hAnsi="Book Antiqua" w:cs="Calibri"/>
          <w:sz w:val="24"/>
          <w:szCs w:val="24"/>
        </w:rPr>
      </w:pPr>
      <w:r>
        <w:drawing>
          <wp:inline distT="0" distB="0" distL="0" distR="0">
            <wp:extent cx="5391150" cy="4981575"/>
            <wp:effectExtent l="0" t="0" r="0" b="952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noChangeArrowheads="1"/>
                    </pic:cNvPicPr>
                  </pic:nvPicPr>
                  <pic:blipFill>
                    <a:blip r:embed="rId8">
                      <a:extLst>
                        <a:ext uri="{28A0092B-C50C-407E-A947-70E740481C1C}">
                          <a14:useLocalDpi xmlns:a14="http://schemas.microsoft.com/office/drawing/2010/main" val="0"/>
                        </a:ext>
                      </a:extLst>
                    </a:blip>
                    <a:srcRect t="1791" r="1314" b="10583"/>
                    <a:stretch>
                      <a:fillRect/>
                    </a:stretch>
                  </pic:blipFill>
                  <pic:spPr>
                    <a:xfrm>
                      <a:off x="0" y="0"/>
                      <a:ext cx="5394305" cy="4984490"/>
                    </a:xfrm>
                    <a:prstGeom prst="rect">
                      <a:avLst/>
                    </a:prstGeom>
                    <a:noFill/>
                    <a:ln>
                      <a:noFill/>
                    </a:ln>
                  </pic:spPr>
                </pic:pic>
              </a:graphicData>
            </a:graphic>
          </wp:inline>
        </w:drawing>
      </w:r>
    </w:p>
    <w:p>
      <w:pPr>
        <w:pStyle w:val="8"/>
        <w:widowControl w:val="0"/>
        <w:autoSpaceDE w:val="0"/>
        <w:autoSpaceDN w:val="0"/>
        <w:adjustRightInd w:val="0"/>
        <w:spacing w:before="0" w:beforeAutospacing="0" w:after="0" w:line="360" w:lineRule="auto"/>
        <w:rPr>
          <w:rFonts w:ascii="Book Antiqua" w:hAnsi="Book Antiqua" w:cs="Calibri"/>
          <w:sz w:val="24"/>
          <w:szCs w:val="24"/>
        </w:rPr>
      </w:pPr>
    </w:p>
    <w:p>
      <w:pPr>
        <w:pStyle w:val="8"/>
        <w:widowControl w:val="0"/>
        <w:numPr>
          <w:ilvl w:val="0"/>
          <w:numId w:val="9"/>
        </w:numPr>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What was the total dry weight on day 5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 ............................................................................................................................................................</w:t>
      </w:r>
    </w:p>
    <w:p>
      <w:pPr>
        <w:pStyle w:val="8"/>
        <w:widowControl w:val="0"/>
        <w:numPr>
          <w:ilvl w:val="0"/>
          <w:numId w:val="9"/>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Account for</w:t>
      </w:r>
    </w:p>
    <w:p>
      <w:pPr>
        <w:pStyle w:val="8"/>
        <w:widowControl w:val="0"/>
        <w:numPr>
          <w:ilvl w:val="0"/>
          <w:numId w:val="10"/>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Decrease in dry weight of endosperm from day 0 to day 10.              (2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ii) Increase in dry weight of embryo from day 0 to day 10.                                     (2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iii) Decrease in total dry weight from day weight from day 0 to day 8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vi) Increase in dry weight after day 8                                                                              (1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pStyle w:val="8"/>
        <w:widowControl w:val="0"/>
        <w:numPr>
          <w:ilvl w:val="0"/>
          <w:numId w:val="9"/>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State two factors within the seed and two outside the seed that cause dormancy.</w:t>
      </w:r>
    </w:p>
    <w:p>
      <w:pPr>
        <w:pStyle w:val="8"/>
        <w:widowControl w:val="0"/>
        <w:numPr>
          <w:ilvl w:val="0"/>
          <w:numId w:val="11"/>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Factors within the seed.                                                                           (2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pStyle w:val="8"/>
        <w:widowControl w:val="0"/>
        <w:numPr>
          <w:ilvl w:val="0"/>
          <w:numId w:val="11"/>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Factors outside the seed.                                                                           (2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pStyle w:val="8"/>
        <w:widowControl w:val="0"/>
        <w:numPr>
          <w:ilvl w:val="0"/>
          <w:numId w:val="9"/>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 xml:space="preserve">Give </w:t>
      </w:r>
      <w:r>
        <w:rPr>
          <w:rFonts w:hint="default" w:ascii="Book Antiqua" w:hAnsi="Book Antiqua" w:cs="Calibri"/>
          <w:sz w:val="24"/>
          <w:szCs w:val="24"/>
          <w:lang w:val="en-US"/>
        </w:rPr>
        <w:t xml:space="preserve">one </w:t>
      </w:r>
      <w:r>
        <w:rPr>
          <w:rFonts w:ascii="Book Antiqua" w:hAnsi="Book Antiqua" w:cs="Calibri"/>
          <w:sz w:val="24"/>
          <w:szCs w:val="24"/>
        </w:rPr>
        <w:t xml:space="preserve"> characteristic of meristematic cells.                                                  (</w:t>
      </w:r>
      <w:r>
        <w:rPr>
          <w:rFonts w:hint="default" w:ascii="Book Antiqua" w:hAnsi="Book Antiqua" w:cs="Calibri"/>
          <w:sz w:val="24"/>
          <w:szCs w:val="24"/>
          <w:lang w:val="en-US"/>
        </w:rPr>
        <w:t>1</w:t>
      </w:r>
      <w:r>
        <w:rPr>
          <w:rFonts w:ascii="Book Antiqua" w:hAnsi="Book Antiqua" w:cs="Calibri"/>
          <w:sz w:val="24"/>
          <w:szCs w:val="24"/>
        </w:rPr>
        <w:t xml:space="preserve"> mk)</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 ............................................................................................................................................................</w:t>
      </w:r>
      <w:bookmarkStart w:id="3" w:name="_GoBack"/>
      <w:bookmarkEnd w:id="3"/>
    </w:p>
    <w:p>
      <w:pPr>
        <w:pStyle w:val="8"/>
        <w:widowControl w:val="0"/>
        <w:numPr>
          <w:ilvl w:val="0"/>
          <w:numId w:val="2"/>
        </w:numPr>
        <w:autoSpaceDE w:val="0"/>
        <w:autoSpaceDN w:val="0"/>
        <w:adjustRightInd w:val="0"/>
        <w:spacing w:before="0" w:beforeAutospacing="0" w:after="0" w:line="240" w:lineRule="auto"/>
        <w:rPr>
          <w:rFonts w:ascii="Book Antiqua" w:hAnsi="Book Antiqua" w:cs="Calibri"/>
          <w:sz w:val="24"/>
          <w:szCs w:val="24"/>
        </w:rPr>
      </w:pPr>
      <w:r>
        <w:rPr>
          <w:rFonts w:ascii="Book Antiqua" w:hAnsi="Book Antiqua" w:cs="Calibri"/>
          <w:sz w:val="24"/>
          <w:szCs w:val="24"/>
        </w:rPr>
        <w:t xml:space="preserve">Describe how the mammalian Body protects itself against infection.           (20 mks) </w:t>
      </w:r>
    </w:p>
    <w:p>
      <w:pPr>
        <w:pStyle w:val="8"/>
        <w:widowControl w:val="0"/>
        <w:autoSpaceDE w:val="0"/>
        <w:autoSpaceDN w:val="0"/>
        <w:adjustRightInd w:val="0"/>
        <w:spacing w:before="0" w:beforeAutospacing="0" w:after="0" w:line="240" w:lineRule="auto"/>
        <w:ind w:left="360"/>
        <w:rPr>
          <w:rFonts w:ascii="Book Antiqua" w:hAnsi="Book Antiqua" w:cs="Calibri"/>
          <w:sz w:val="24"/>
          <w:szCs w:val="24"/>
        </w:rPr>
      </w:pPr>
      <w:r>
        <w:rPr>
          <w:rFonts w:ascii="Book Antiqua" w:hAnsi="Book Antiqua" w:cs="Calibri"/>
          <w:sz w:val="24"/>
          <w:szCs w:val="24"/>
        </w:rPr>
        <w:t xml:space="preserve">                                                                                                                                      </w:t>
      </w:r>
    </w:p>
    <w:p>
      <w:pPr>
        <w:pStyle w:val="8"/>
        <w:widowControl w:val="0"/>
        <w:autoSpaceDE w:val="0"/>
        <w:autoSpaceDN w:val="0"/>
        <w:adjustRightInd w:val="0"/>
        <w:spacing w:before="0" w:beforeAutospacing="0" w:after="0" w:line="240" w:lineRule="auto"/>
        <w:ind w:left="360"/>
        <w:rPr>
          <w:rFonts w:ascii="Book Antiqua" w:hAnsi="Book Antiqua" w:cs="Calibri"/>
          <w:sz w:val="24"/>
          <w:szCs w:val="24"/>
        </w:rPr>
      </w:pPr>
      <w:r>
        <w:rPr>
          <w:rFonts w:ascii="Book Antiqua" w:hAnsi="Book Antiqua" w:cs="Calibri"/>
          <w:sz w:val="24"/>
          <w:szCs w:val="24"/>
        </w:rPr>
        <w:t>8. a) How are xerophytes adapted to their habitat                                               (10 mks)</w:t>
      </w:r>
    </w:p>
    <w:p>
      <w:pPr>
        <w:pStyle w:val="8"/>
        <w:widowControl w:val="0"/>
        <w:autoSpaceDE w:val="0"/>
        <w:autoSpaceDN w:val="0"/>
        <w:adjustRightInd w:val="0"/>
        <w:spacing w:before="0" w:beforeAutospacing="0" w:after="0" w:line="240" w:lineRule="auto"/>
        <w:ind w:left="360"/>
        <w:rPr>
          <w:rFonts w:ascii="Book Antiqua" w:hAnsi="Book Antiqua" w:cs="Calibri"/>
          <w:sz w:val="24"/>
          <w:szCs w:val="24"/>
        </w:rPr>
      </w:pPr>
      <w:r>
        <w:rPr>
          <w:rFonts w:ascii="Book Antiqua" w:hAnsi="Book Antiqua" w:cs="Calibri"/>
          <w:sz w:val="24"/>
          <w:szCs w:val="24"/>
        </w:rPr>
        <w:t>b) Discuss various ways in which Anaerobic respiration is utilized in industries and Homes                                                                                                                          (10 mks)</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 ................................................................................................................................................................................................................................................................................................................................................................................................................................................................................................................................................................................................................................................................................................................................................................................................................................................................................................................................................................................................…................................................................................................................................................................................................................................................................................................................................................................................................................................................................................................................................................................................................................................................................................................................................................................................ ............................................................................................................................................................................................................................................................................................................................................................................................................................................................................................................................................................................................................................................</w:t>
      </w:r>
      <w:r>
        <w:rPr>
          <w:rFonts w:ascii="Book Antiqua" w:hAnsi="Book Antiqua" w:cs="Calibri"/>
          <w:sz w:val="24"/>
          <w:szCs w:val="24"/>
        </w:rPr>
        <w:t>............................…................................................................................................................................................................................................................................................................................................................................................................................................................................................................................................................................................................................................................................................................................................................................................................................</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 ................................................................................................................................................................................................................................................................................................................................................................................................................................................................................................................................................................................................................................................................................................................................................................................................................................................................................................................................................................................................…................................................................................................................................................................................................................................................................................................................................................................................................................................................................................................................................................................................................................................................................................................................................................................................ ............................................................................................................................................................................................................................................................................................................................................................................................................................................................................................................................................................................................................................................</w:t>
      </w:r>
      <w:r>
        <w:rPr>
          <w:rFonts w:ascii="Book Antiqua" w:hAnsi="Book Antiqua" w:cs="Calibri"/>
          <w:sz w:val="24"/>
          <w:szCs w:val="24"/>
        </w:rPr>
        <w:t>............................…................................................................................................................................................................................................................................................................................................................................................................................................................................................................................................................................................................................................................................................................................................................................................................................</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 xml:space="preserve">................................................................................................................................................................................................................................................................................................................................................................................................................................................................................................................................................................................................................................................................................................................................................................................................................................................................................................................................................................................................…................................................................................................................................................................................................................................................................................................................................................................................................................................................................................................................................................................................................................................................................................................................................................................................ </w:t>
      </w:r>
    </w:p>
    <w:p>
      <w:pPr>
        <w:widowControl w:val="0"/>
        <w:autoSpaceDE w:val="0"/>
        <w:autoSpaceDN w:val="0"/>
        <w:adjustRightInd w:val="0"/>
        <w:spacing w:before="0" w:beforeAutospacing="0" w:after="0" w:line="360" w:lineRule="auto"/>
        <w:rPr>
          <w:rFonts w:ascii="Book Antiqua" w:hAnsi="Book Antiqua" w:cs="Calibri"/>
          <w:sz w:val="24"/>
          <w:szCs w:val="24"/>
        </w:rPr>
      </w:pPr>
      <w:r>
        <w:rPr>
          <w:rFonts w:ascii="Book Antiqua" w:hAnsi="Book Antiqua" w:cs="Calibri"/>
          <w:sz w:val="24"/>
          <w:szCs w:val="24"/>
        </w:rPr>
        <w:t>………………………………………………………………………………………………………</w:t>
      </w:r>
    </w:p>
    <w:p>
      <w:pPr>
        <w:widowControl w:val="0"/>
        <w:autoSpaceDE w:val="0"/>
        <w:autoSpaceDN w:val="0"/>
        <w:adjustRightInd w:val="0"/>
        <w:spacing w:before="0" w:beforeAutospacing="0" w:after="0" w:line="360" w:lineRule="auto"/>
        <w:rPr>
          <w:rFonts w:ascii="Book Antiqua" w:hAnsi="Book Antiqua" w:cs="Calibri"/>
          <w:sz w:val="24"/>
          <w:szCs w:val="24"/>
        </w:rPr>
      </w:pPr>
    </w:p>
    <w:p>
      <w:pPr>
        <w:widowControl w:val="0"/>
        <w:autoSpaceDE w:val="0"/>
        <w:autoSpaceDN w:val="0"/>
        <w:adjustRightInd w:val="0"/>
        <w:spacing w:before="0" w:beforeAutospacing="0" w:after="0" w:line="360" w:lineRule="auto"/>
        <w:rPr>
          <w:rFonts w:ascii="Book Antiqua" w:hAnsi="Book Antiqua" w:cs="Calibri"/>
          <w:sz w:val="24"/>
          <w:szCs w:val="24"/>
        </w:rPr>
      </w:pPr>
    </w:p>
    <w:bookmarkEnd w:id="1"/>
    <w:p>
      <w:pPr>
        <w:widowControl w:val="0"/>
        <w:autoSpaceDE w:val="0"/>
        <w:autoSpaceDN w:val="0"/>
        <w:adjustRightInd w:val="0"/>
        <w:spacing w:before="57" w:beforeAutospacing="0" w:after="0" w:line="360" w:lineRule="auto"/>
        <w:rPr>
          <w:rFonts w:ascii="Book Antiqua" w:hAnsi="Book Antiqua" w:cs="Calibri"/>
          <w:sz w:val="24"/>
          <w:szCs w:val="24"/>
        </w:rPr>
      </w:pPr>
    </w:p>
    <w:p>
      <w:pPr>
        <w:spacing w:before="0" w:beforeAutospacing="0" w:after="0" w:line="360" w:lineRule="auto"/>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pPr>
        <w:spacing w:before="0" w:beforeAutospacing="0" w:after="0" w:line="360" w:lineRule="auto"/>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pPr>
        <w:spacing w:before="0" w:beforeAutospacing="0" w:after="0" w:line="360" w:lineRule="auto"/>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pPr>
        <w:spacing w:before="0" w:beforeAutospacing="0" w:after="0" w:line="360" w:lineRule="auto"/>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pPr>
        <w:spacing w:before="0" w:beforeAutospacing="0" w:after="0" w:line="360" w:lineRule="auto"/>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pPr>
        <w:spacing w:before="0" w:beforeAutospacing="0" w:after="0" w:line="360" w:lineRule="auto"/>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pPr>
        <w:spacing w:before="0" w:beforeAutospacing="0" w:after="0" w:line="360" w:lineRule="auto"/>
        <w:rPr>
          <w:rFonts w:ascii="Bookman Old Style" w:hAnsi="Bookman Old Style"/>
          <w:sz w:val="24"/>
          <w:szCs w:val="24"/>
        </w:rPr>
      </w:pP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r>
        <w:rPr>
          <w:rFonts w:ascii="Bookman Old Style" w:hAnsi="Bookman Old Style"/>
          <w:sz w:val="24"/>
          <w:szCs w:val="24"/>
        </w:rPr>
        <w:tab/>
      </w:r>
    </w:p>
    <w:p>
      <w:pPr>
        <w:spacing w:before="0" w:beforeAutospacing="0" w:after="0" w:line="360" w:lineRule="auto"/>
        <w:rPr>
          <w:rFonts w:ascii="Bookman Old Style" w:hAnsi="Bookman Old Style"/>
          <w:sz w:val="24"/>
          <w:szCs w:val="24"/>
        </w:rPr>
      </w:pPr>
    </w:p>
    <w:p>
      <w:pPr>
        <w:spacing w:before="0" w:beforeAutospacing="0" w:after="0" w:line="360" w:lineRule="auto"/>
        <w:rPr>
          <w:rFonts w:ascii="Bookman Old Style" w:hAnsi="Bookman Old Style"/>
          <w:sz w:val="24"/>
          <w:szCs w:val="24"/>
        </w:rPr>
      </w:pPr>
    </w:p>
    <w:p>
      <w:pPr>
        <w:spacing w:before="0" w:beforeAutospacing="0" w:after="0" w:line="360" w:lineRule="auto"/>
        <w:rPr>
          <w:rFonts w:ascii="Bookman Old Style" w:hAnsi="Bookman Old Style"/>
          <w:sz w:val="24"/>
          <w:szCs w:val="24"/>
        </w:rPr>
      </w:pPr>
    </w:p>
    <w:bookmarkEnd w:id="0"/>
    <w:p>
      <w:pPr>
        <w:spacing w:before="0" w:beforeAutospacing="0" w:after="0" w:line="360" w:lineRule="auto"/>
        <w:rPr>
          <w:rFonts w:ascii="Bookman Old Style" w:hAnsi="Bookman Old Style"/>
          <w:sz w:val="24"/>
          <w:szCs w:val="24"/>
        </w:rPr>
      </w:pPr>
    </w:p>
    <w:p>
      <w:pPr>
        <w:spacing w:before="0" w:beforeAutospacing="0" w:after="0"/>
        <w:rPr>
          <w:rFonts w:ascii="Bookman Old Style" w:hAnsi="Bookman Old Style"/>
          <w:sz w:val="24"/>
          <w:szCs w:val="24"/>
        </w:rPr>
      </w:pPr>
    </w:p>
    <w:sectPr>
      <w:footerReference r:id="rId5" w:type="default"/>
      <w:pgSz w:w="12240" w:h="15840"/>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Bookman Old Style">
    <w:panose1 w:val="02050604050505020204"/>
    <w:charset w:val="00"/>
    <w:family w:val="roman"/>
    <w:pitch w:val="default"/>
    <w:sig w:usb0="00000287" w:usb1="00000000" w:usb2="00000000" w:usb3="00000000" w:csb0="2000009F" w:csb1="DFD70000"/>
  </w:font>
  <w:font w:name="Symbol">
    <w:panose1 w:val="05050102010706020507"/>
    <w:charset w:val="02"/>
    <w:family w:val="roman"/>
    <w:pitch w:val="default"/>
    <w:sig w:usb0="00000000" w:usb1="00000000" w:usb2="00000000" w:usb3="00000000" w:csb0="80000000" w:csb1="00000000"/>
  </w:font>
  <w:font w:name="Book Antiqua">
    <w:panose1 w:val="020406020503050303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31473950"/>
    </w:sdtPr>
    <w:sdtEndPr>
      <w:rPr>
        <w:color w:val="7F7F7F" w:themeColor="background1" w:themeShade="80"/>
        <w:spacing w:val="60"/>
      </w:rPr>
    </w:sdtEndPr>
    <w:sdtContent>
      <w:p>
        <w:pPr>
          <w:pStyle w:val="4"/>
          <w:pBdr>
            <w:top w:val="single" w:color="D8D8D8" w:themeColor="background1" w:themeShade="D9" w:sz="4" w:space="1"/>
          </w:pBdr>
          <w:rPr>
            <w:b/>
            <w:bCs/>
          </w:rPr>
        </w:pPr>
        <w:r>
          <w:fldChar w:fldCharType="begin"/>
        </w:r>
        <w:r>
          <w:instrText xml:space="preserve"> PAGE   \* MERGEFORMAT </w:instrText>
        </w:r>
        <w:r>
          <w:fldChar w:fldCharType="separate"/>
        </w:r>
        <w:r>
          <w:rPr>
            <w:b/>
            <w:bCs/>
          </w:rPr>
          <w:t>8</w:t>
        </w:r>
        <w:r>
          <w:rPr>
            <w:b/>
            <w:bCs/>
          </w:rPr>
          <w:fldChar w:fldCharType="end"/>
        </w:r>
        <w:r>
          <w:rPr>
            <w:b/>
            <w:bCs/>
          </w:rPr>
          <w:t xml:space="preserve"> | </w:t>
        </w:r>
        <w:r>
          <w:rPr>
            <w:color w:val="7F7F7F" w:themeColor="background1" w:themeShade="80"/>
            <w:spacing w:val="60"/>
          </w:rPr>
          <w:t>Page</w:t>
        </w:r>
      </w:p>
    </w:sdtContent>
  </w:sdt>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1" w:lineRule="auto"/>
      </w:pPr>
      <w:r>
        <w:separator/>
      </w:r>
    </w:p>
  </w:footnote>
  <w:footnote w:type="continuationSeparator" w:id="1">
    <w:p>
      <w:pPr>
        <w:spacing w:before="0" w:after="0" w:line="271"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3D2AD4"/>
    <w:multiLevelType w:val="multilevel"/>
    <w:tmpl w:val="083D2AD4"/>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0A371E96"/>
    <w:multiLevelType w:val="multilevel"/>
    <w:tmpl w:val="0A371E96"/>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0D105911"/>
    <w:multiLevelType w:val="multilevel"/>
    <w:tmpl w:val="0D105911"/>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0F2E0296"/>
    <w:multiLevelType w:val="multilevel"/>
    <w:tmpl w:val="0F2E0296"/>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00E137E"/>
    <w:multiLevelType w:val="multilevel"/>
    <w:tmpl w:val="100E137E"/>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28D22C0E"/>
    <w:multiLevelType w:val="multilevel"/>
    <w:tmpl w:val="28D22C0E"/>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6">
    <w:nsid w:val="34C24468"/>
    <w:multiLevelType w:val="multilevel"/>
    <w:tmpl w:val="34C24468"/>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58F922F4"/>
    <w:multiLevelType w:val="multilevel"/>
    <w:tmpl w:val="58F922F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
    <w:nsid w:val="6C88787D"/>
    <w:multiLevelType w:val="multilevel"/>
    <w:tmpl w:val="6C88787D"/>
    <w:lvl w:ilvl="0" w:tentative="0">
      <w:start w:val="1"/>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6E101EBB"/>
    <w:multiLevelType w:val="multilevel"/>
    <w:tmpl w:val="6E101EBB"/>
    <w:lvl w:ilvl="0" w:tentative="0">
      <w:start w:val="1"/>
      <w:numFmt w:val="lowerRoman"/>
      <w:lvlText w:val="%1."/>
      <w:lvlJc w:val="left"/>
      <w:pPr>
        <w:ind w:left="1440" w:hanging="72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0">
    <w:nsid w:val="7D2704C8"/>
    <w:multiLevelType w:val="multilevel"/>
    <w:tmpl w:val="7D2704C8"/>
    <w:lvl w:ilvl="0" w:tentative="0">
      <w:start w:val="2"/>
      <w:numFmt w:val="lowerLetter"/>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7"/>
  </w:num>
  <w:num w:numId="2">
    <w:abstractNumId w:val="0"/>
  </w:num>
  <w:num w:numId="3">
    <w:abstractNumId w:val="6"/>
  </w:num>
  <w:num w:numId="4">
    <w:abstractNumId w:val="1"/>
  </w:num>
  <w:num w:numId="5">
    <w:abstractNumId w:val="5"/>
  </w:num>
  <w:num w:numId="6">
    <w:abstractNumId w:val="8"/>
  </w:num>
  <w:num w:numId="7">
    <w:abstractNumId w:val="4"/>
  </w:num>
  <w:num w:numId="8">
    <w:abstractNumId w:val="10"/>
  </w:num>
  <w:num w:numId="9">
    <w:abstractNumId w:val="3"/>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5F7"/>
    <w:rsid w:val="000E4EC7"/>
    <w:rsid w:val="000F3061"/>
    <w:rsid w:val="001017DD"/>
    <w:rsid w:val="00125D19"/>
    <w:rsid w:val="00160B4A"/>
    <w:rsid w:val="00250E3D"/>
    <w:rsid w:val="002973B7"/>
    <w:rsid w:val="002F487A"/>
    <w:rsid w:val="00305A25"/>
    <w:rsid w:val="00315971"/>
    <w:rsid w:val="00350A2B"/>
    <w:rsid w:val="003E6009"/>
    <w:rsid w:val="00431B91"/>
    <w:rsid w:val="00460451"/>
    <w:rsid w:val="004752BB"/>
    <w:rsid w:val="004B2880"/>
    <w:rsid w:val="004D630A"/>
    <w:rsid w:val="004F193F"/>
    <w:rsid w:val="004F4390"/>
    <w:rsid w:val="005128F9"/>
    <w:rsid w:val="00520DD1"/>
    <w:rsid w:val="0052273F"/>
    <w:rsid w:val="00537593"/>
    <w:rsid w:val="005719F5"/>
    <w:rsid w:val="005A30FF"/>
    <w:rsid w:val="005C31E6"/>
    <w:rsid w:val="006472A3"/>
    <w:rsid w:val="006677F6"/>
    <w:rsid w:val="00673F8B"/>
    <w:rsid w:val="0067725A"/>
    <w:rsid w:val="00764A84"/>
    <w:rsid w:val="00793941"/>
    <w:rsid w:val="007D4EDB"/>
    <w:rsid w:val="008A0369"/>
    <w:rsid w:val="008B02D1"/>
    <w:rsid w:val="008E6C62"/>
    <w:rsid w:val="00912E73"/>
    <w:rsid w:val="00946C54"/>
    <w:rsid w:val="00946DBB"/>
    <w:rsid w:val="00956A4F"/>
    <w:rsid w:val="009625F7"/>
    <w:rsid w:val="0097429B"/>
    <w:rsid w:val="009C6E56"/>
    <w:rsid w:val="009F624A"/>
    <w:rsid w:val="00A029A8"/>
    <w:rsid w:val="00A95769"/>
    <w:rsid w:val="00AB28BC"/>
    <w:rsid w:val="00AF51C8"/>
    <w:rsid w:val="00B52BDB"/>
    <w:rsid w:val="00B9707D"/>
    <w:rsid w:val="00BA67BF"/>
    <w:rsid w:val="00BC405C"/>
    <w:rsid w:val="00BF160E"/>
    <w:rsid w:val="00C216BA"/>
    <w:rsid w:val="00C71C7C"/>
    <w:rsid w:val="00C81384"/>
    <w:rsid w:val="00C94C63"/>
    <w:rsid w:val="00D54B5A"/>
    <w:rsid w:val="00DA3664"/>
    <w:rsid w:val="00E044A9"/>
    <w:rsid w:val="00E101C9"/>
    <w:rsid w:val="00E35FBC"/>
    <w:rsid w:val="00E36739"/>
    <w:rsid w:val="00EB49A1"/>
    <w:rsid w:val="00ED7FED"/>
    <w:rsid w:val="00F41DD3"/>
    <w:rsid w:val="00F557C3"/>
    <w:rsid w:val="00F92DC0"/>
    <w:rsid w:val="00FD52A1"/>
    <w:rsid w:val="00FE3280"/>
    <w:rsid w:val="01E21591"/>
    <w:rsid w:val="21E1626A"/>
    <w:rsid w:val="335E60EC"/>
    <w:rsid w:val="36D267F3"/>
    <w:rsid w:val="4D183146"/>
    <w:rsid w:val="4DC2637E"/>
    <w:rsid w:val="583B332C"/>
    <w:rsid w:val="66790949"/>
    <w:rsid w:val="741E68C1"/>
    <w:rsid w:val="7E4F4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00" w:beforeAutospacing="1" w:after="200" w:line="271" w:lineRule="auto"/>
    </w:pPr>
    <w:rPr>
      <w:rFonts w:ascii="Calibri" w:hAnsi="Calibri" w:eastAsia="Times New Roman" w:cs="Times New Roman"/>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0"/>
    <w:unhideWhenUsed/>
    <w:uiPriority w:val="99"/>
    <w:pPr>
      <w:tabs>
        <w:tab w:val="center" w:pos="4680"/>
        <w:tab w:val="right" w:pos="9360"/>
      </w:tabs>
      <w:spacing w:before="0" w:after="0" w:line="240" w:lineRule="auto"/>
    </w:pPr>
  </w:style>
  <w:style w:type="paragraph" w:styleId="5">
    <w:name w:val="header"/>
    <w:basedOn w:val="1"/>
    <w:link w:val="9"/>
    <w:unhideWhenUsed/>
    <w:qFormat/>
    <w:uiPriority w:val="99"/>
    <w:pPr>
      <w:tabs>
        <w:tab w:val="center" w:pos="4680"/>
        <w:tab w:val="right" w:pos="9360"/>
      </w:tabs>
      <w:spacing w:before="0" w:after="0" w:line="240" w:lineRule="auto"/>
    </w:pPr>
  </w:style>
  <w:style w:type="table" w:styleId="6">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15"/>
    <w:basedOn w:val="2"/>
    <w:qFormat/>
    <w:uiPriority w:val="0"/>
    <w:rPr>
      <w:rFonts w:hint="default" w:ascii="Calibri" w:hAnsi="Calibri" w:cs="Calibri"/>
      <w:i/>
    </w:rPr>
  </w:style>
  <w:style w:type="paragraph" w:styleId="8">
    <w:name w:val="List Paragraph"/>
    <w:basedOn w:val="1"/>
    <w:qFormat/>
    <w:uiPriority w:val="34"/>
    <w:pPr>
      <w:ind w:left="720"/>
      <w:contextualSpacing/>
    </w:pPr>
  </w:style>
  <w:style w:type="character" w:customStyle="1" w:styleId="9">
    <w:name w:val="Header Char"/>
    <w:basedOn w:val="2"/>
    <w:link w:val="5"/>
    <w:qFormat/>
    <w:uiPriority w:val="99"/>
    <w:rPr>
      <w:rFonts w:ascii="Calibri" w:hAnsi="Calibri" w:eastAsia="Times New Roman" w:cs="Times New Roman"/>
    </w:rPr>
  </w:style>
  <w:style w:type="character" w:customStyle="1" w:styleId="10">
    <w:name w:val="Footer Char"/>
    <w:basedOn w:val="2"/>
    <w:link w:val="4"/>
    <w:qFormat/>
    <w:uiPriority w:val="99"/>
    <w:rPr>
      <w:rFonts w:ascii="Calibri" w:hAnsi="Calibri" w:eastAsia="Times New Roman" w:cs="Times New Roman"/>
    </w:rPr>
  </w:style>
  <w:style w:type="paragraph" w:styleId="11">
    <w:name w:val="No Spacing"/>
    <w:qFormat/>
    <w:uiPriority w:val="1"/>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034174-AE32-4FAB-9C2F-68B317C57E0C}">
  <ds:schemaRefs/>
</ds:datastoreItem>
</file>

<file path=docProps/app.xml><?xml version="1.0" encoding="utf-8"?>
<Properties xmlns="http://schemas.openxmlformats.org/officeDocument/2006/extended-properties" xmlns:vt="http://schemas.openxmlformats.org/officeDocument/2006/docPropsVTypes">
  <Template>Normal</Template>
  <Pages>18</Pages>
  <Words>5230</Words>
  <Characters>29815</Characters>
  <Lines>248</Lines>
  <Paragraphs>69</Paragraphs>
  <TotalTime>111</TotalTime>
  <ScaleCrop>false</ScaleCrop>
  <LinksUpToDate>false</LinksUpToDate>
  <CharactersWithSpaces>34976</CharactersWithSpaces>
  <Application>WPS Office_12.2.0.16909_F1E327BC-269C-435d-A152-05C5408002CA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2023-07-05T13:41:00Z</dcterms:created>
  <dc:creator>SHARON</dc:creator>
  <cp:lastModifiedBy>exams</cp:lastModifiedBy>
  <cp:lastPrinted>2024-07-02T08:08:00Z</cp:lastPrinted>
  <dcterms:modified xsi:type="dcterms:W3CDTF">2024-07-08T09:46:28Z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8B4F005236EB49E1AF3E9501971ECF46</vt:lpwstr>
  </property>
</Properties>
</file>